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12" w:rsidRDefault="00413612" w:rsidP="00413612">
      <w:pPr>
        <w:autoSpaceDE w:val="0"/>
        <w:autoSpaceDN w:val="0"/>
        <w:adjustRightInd w:val="0"/>
        <w:jc w:val="center"/>
        <w:rPr>
          <w:b/>
          <w:bCs/>
          <w:sz w:val="48"/>
          <w:szCs w:val="48"/>
          <w:lang w:val="en-US"/>
        </w:rPr>
      </w:pPr>
      <w:r>
        <w:rPr>
          <w:b/>
          <w:bCs/>
          <w:noProof/>
          <w:sz w:val="48"/>
          <w:szCs w:val="48"/>
        </w:rPr>
        <w:drawing>
          <wp:anchor distT="0" distB="0" distL="114300" distR="114300" simplePos="0" relativeHeight="251659264" behindDoc="0" locked="0" layoutInCell="1" allowOverlap="1" wp14:anchorId="2FFE6375" wp14:editId="4D3A3E71">
            <wp:simplePos x="0" y="0"/>
            <wp:positionH relativeFrom="column">
              <wp:posOffset>2164715</wp:posOffset>
            </wp:positionH>
            <wp:positionV relativeFrom="paragraph">
              <wp:posOffset>-620395</wp:posOffset>
            </wp:positionV>
            <wp:extent cx="1807210" cy="1095375"/>
            <wp:effectExtent l="0" t="0" r="2540" b="9525"/>
            <wp:wrapSquare wrapText="bothSides"/>
            <wp:docPr id="2" name="Картина 2" descr="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color_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21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612" w:rsidRDefault="00413612" w:rsidP="00413612">
      <w:pPr>
        <w:autoSpaceDE w:val="0"/>
        <w:autoSpaceDN w:val="0"/>
        <w:adjustRightInd w:val="0"/>
        <w:jc w:val="center"/>
        <w:rPr>
          <w:b/>
          <w:bCs/>
          <w:sz w:val="48"/>
          <w:szCs w:val="48"/>
          <w:lang w:val="en-US"/>
        </w:rPr>
      </w:pPr>
    </w:p>
    <w:p w:rsidR="00413612" w:rsidRPr="00F5558C" w:rsidRDefault="00413612" w:rsidP="00413612">
      <w:pPr>
        <w:autoSpaceDE w:val="0"/>
        <w:autoSpaceDN w:val="0"/>
        <w:adjustRightInd w:val="0"/>
        <w:jc w:val="center"/>
        <w:rPr>
          <w:b/>
          <w:bCs/>
          <w:sz w:val="32"/>
          <w:szCs w:val="32"/>
        </w:rPr>
      </w:pPr>
      <w:r w:rsidRPr="00F5558C">
        <w:rPr>
          <w:b/>
          <w:bCs/>
          <w:sz w:val="32"/>
          <w:szCs w:val="32"/>
        </w:rPr>
        <w:t>ОБЩИНА ТРЯВНА</w:t>
      </w:r>
    </w:p>
    <w:p w:rsidR="00413612" w:rsidRDefault="00413612" w:rsidP="00413612">
      <w:pPr>
        <w:autoSpaceDE w:val="0"/>
        <w:autoSpaceDN w:val="0"/>
        <w:adjustRightInd w:val="0"/>
        <w:jc w:val="center"/>
        <w:rPr>
          <w:b/>
          <w:bCs/>
          <w:sz w:val="48"/>
          <w:szCs w:val="48"/>
        </w:rPr>
      </w:pPr>
    </w:p>
    <w:p w:rsidR="00413612" w:rsidRDefault="00413612" w:rsidP="00413612">
      <w:pPr>
        <w:autoSpaceDE w:val="0"/>
        <w:autoSpaceDN w:val="0"/>
        <w:adjustRightInd w:val="0"/>
        <w:jc w:val="center"/>
        <w:rPr>
          <w:b/>
          <w:bCs/>
          <w:sz w:val="48"/>
          <w:szCs w:val="48"/>
        </w:rPr>
      </w:pPr>
    </w:p>
    <w:p w:rsidR="00413612" w:rsidRDefault="00413612" w:rsidP="00413612">
      <w:pPr>
        <w:autoSpaceDE w:val="0"/>
        <w:autoSpaceDN w:val="0"/>
        <w:adjustRightInd w:val="0"/>
        <w:jc w:val="center"/>
        <w:rPr>
          <w:b/>
          <w:bCs/>
          <w:sz w:val="48"/>
          <w:szCs w:val="48"/>
        </w:rPr>
      </w:pPr>
    </w:p>
    <w:p w:rsidR="00413612" w:rsidRPr="006B0DA5" w:rsidRDefault="00413612" w:rsidP="00413612">
      <w:pPr>
        <w:autoSpaceDE w:val="0"/>
        <w:autoSpaceDN w:val="0"/>
        <w:adjustRightInd w:val="0"/>
        <w:jc w:val="center"/>
        <w:rPr>
          <w:b/>
          <w:bCs/>
          <w:sz w:val="48"/>
          <w:szCs w:val="48"/>
        </w:rPr>
      </w:pPr>
      <w:r w:rsidRPr="006B0DA5">
        <w:rPr>
          <w:b/>
          <w:bCs/>
          <w:sz w:val="48"/>
          <w:szCs w:val="48"/>
        </w:rPr>
        <w:t>ДОКУМЕНТАЦИЯ</w:t>
      </w:r>
    </w:p>
    <w:p w:rsidR="00413612" w:rsidRDefault="00413612" w:rsidP="00413612">
      <w:pPr>
        <w:autoSpaceDE w:val="0"/>
        <w:autoSpaceDN w:val="0"/>
        <w:adjustRightInd w:val="0"/>
        <w:jc w:val="center"/>
        <w:rPr>
          <w:b/>
          <w:bCs/>
          <w:sz w:val="32"/>
          <w:szCs w:val="32"/>
        </w:rPr>
      </w:pPr>
    </w:p>
    <w:p w:rsidR="00413612" w:rsidRPr="00402F07" w:rsidRDefault="00413612" w:rsidP="00413612">
      <w:pPr>
        <w:autoSpaceDE w:val="0"/>
        <w:autoSpaceDN w:val="0"/>
        <w:adjustRightInd w:val="0"/>
        <w:jc w:val="center"/>
        <w:rPr>
          <w:b/>
          <w:bCs/>
          <w:sz w:val="32"/>
          <w:szCs w:val="32"/>
        </w:rPr>
      </w:pPr>
      <w:r w:rsidRPr="00402F07">
        <w:rPr>
          <w:b/>
          <w:bCs/>
          <w:sz w:val="32"/>
          <w:szCs w:val="32"/>
        </w:rPr>
        <w:t>ЗА</w:t>
      </w:r>
    </w:p>
    <w:p w:rsidR="00413612" w:rsidRDefault="00413612" w:rsidP="00413612">
      <w:pPr>
        <w:autoSpaceDE w:val="0"/>
        <w:autoSpaceDN w:val="0"/>
        <w:adjustRightInd w:val="0"/>
        <w:jc w:val="center"/>
        <w:rPr>
          <w:b/>
          <w:bCs/>
          <w:sz w:val="32"/>
          <w:szCs w:val="32"/>
        </w:rPr>
      </w:pPr>
    </w:p>
    <w:p w:rsidR="00185818" w:rsidRPr="00185818" w:rsidRDefault="00185818" w:rsidP="00185818">
      <w:pPr>
        <w:spacing w:after="200" w:line="276" w:lineRule="auto"/>
        <w:jc w:val="center"/>
        <w:rPr>
          <w:rFonts w:eastAsia="Calibri"/>
          <w:sz w:val="32"/>
          <w:szCs w:val="32"/>
          <w:lang w:eastAsia="en-US"/>
        </w:rPr>
      </w:pPr>
      <w:r w:rsidRPr="00185818">
        <w:rPr>
          <w:rFonts w:eastAsia="Calibri"/>
          <w:sz w:val="32"/>
          <w:szCs w:val="32"/>
          <w:lang w:eastAsia="en-US"/>
        </w:rPr>
        <w:t>ЗА УЧАСТИЕ В ПРОЦЕДУРА – ПУБЛИЧНО СЪСТЕЗАНИЕ ПО ЗАКОН</w:t>
      </w:r>
      <w:r w:rsidR="00807EAA">
        <w:rPr>
          <w:rFonts w:eastAsia="Calibri"/>
          <w:sz w:val="32"/>
          <w:szCs w:val="32"/>
          <w:lang w:eastAsia="en-US"/>
        </w:rPr>
        <w:t>А ЗА ОБЩЕСТВЕНИТЕ ПОРЪЧКИ ЗА ИЗ</w:t>
      </w:r>
      <w:r w:rsidRPr="00185818">
        <w:rPr>
          <w:rFonts w:eastAsia="Calibri"/>
          <w:sz w:val="32"/>
          <w:szCs w:val="32"/>
          <w:lang w:eastAsia="en-US"/>
        </w:rPr>
        <w:t>БОР НА ИЗПЪЛНИТЕЛ НА ОБЩЕСТВЕНА ПОРЪЧКА С ПРЕДМЕТ:</w:t>
      </w:r>
    </w:p>
    <w:p w:rsidR="00413612" w:rsidRDefault="00413612" w:rsidP="00413612">
      <w:pPr>
        <w:autoSpaceDE w:val="0"/>
        <w:autoSpaceDN w:val="0"/>
        <w:adjustRightInd w:val="0"/>
        <w:jc w:val="center"/>
        <w:rPr>
          <w:b/>
          <w:bCs/>
          <w:sz w:val="32"/>
          <w:szCs w:val="32"/>
        </w:rPr>
      </w:pPr>
    </w:p>
    <w:p w:rsidR="00413612" w:rsidRDefault="00413612" w:rsidP="00413612">
      <w:pPr>
        <w:autoSpaceDE w:val="0"/>
        <w:autoSpaceDN w:val="0"/>
        <w:adjustRightInd w:val="0"/>
        <w:jc w:val="center"/>
        <w:rPr>
          <w:b/>
          <w:bCs/>
          <w:sz w:val="32"/>
          <w:szCs w:val="32"/>
        </w:rPr>
      </w:pPr>
    </w:p>
    <w:p w:rsidR="00413612" w:rsidRDefault="00413612" w:rsidP="00413612">
      <w:pPr>
        <w:autoSpaceDE w:val="0"/>
        <w:autoSpaceDN w:val="0"/>
        <w:adjustRightInd w:val="0"/>
        <w:jc w:val="center"/>
        <w:rPr>
          <w:b/>
          <w:bCs/>
          <w:i/>
          <w:sz w:val="32"/>
          <w:szCs w:val="32"/>
          <w:u w:val="single"/>
        </w:rPr>
      </w:pPr>
      <w:r w:rsidRPr="00413612">
        <w:rPr>
          <w:b/>
          <w:bCs/>
          <w:i/>
          <w:sz w:val="32"/>
          <w:szCs w:val="32"/>
          <w:u w:val="single"/>
        </w:rPr>
        <w:t xml:space="preserve">„Доставка на хранителни продукти за нуждите на </w:t>
      </w:r>
    </w:p>
    <w:p w:rsidR="00413612" w:rsidRPr="00413612" w:rsidRDefault="00413612" w:rsidP="00413612">
      <w:pPr>
        <w:autoSpaceDE w:val="0"/>
        <w:autoSpaceDN w:val="0"/>
        <w:adjustRightInd w:val="0"/>
        <w:jc w:val="center"/>
        <w:rPr>
          <w:b/>
          <w:bCs/>
          <w:i/>
          <w:sz w:val="32"/>
          <w:szCs w:val="32"/>
          <w:u w:val="single"/>
        </w:rPr>
      </w:pPr>
      <w:r w:rsidRPr="00413612">
        <w:rPr>
          <w:b/>
          <w:bCs/>
          <w:i/>
          <w:sz w:val="32"/>
          <w:szCs w:val="32"/>
          <w:u w:val="single"/>
        </w:rPr>
        <w:t xml:space="preserve">Социално предприятие за </w:t>
      </w:r>
      <w:r w:rsidR="000B6B23" w:rsidRPr="00215011">
        <w:rPr>
          <w:b/>
          <w:bCs/>
          <w:i/>
          <w:sz w:val="32"/>
          <w:szCs w:val="32"/>
          <w:u w:val="single"/>
        </w:rPr>
        <w:t>социални услуги</w:t>
      </w:r>
      <w:r w:rsidRPr="00413612">
        <w:rPr>
          <w:b/>
          <w:bCs/>
          <w:i/>
          <w:sz w:val="32"/>
          <w:szCs w:val="32"/>
          <w:u w:val="single"/>
        </w:rPr>
        <w:t xml:space="preserve"> – гр. Трявна”</w:t>
      </w:r>
    </w:p>
    <w:p w:rsidR="00413612" w:rsidRPr="006B0DA5" w:rsidRDefault="00413612" w:rsidP="00413612">
      <w:pPr>
        <w:autoSpaceDE w:val="0"/>
        <w:autoSpaceDN w:val="0"/>
        <w:adjustRightInd w:val="0"/>
        <w:jc w:val="center"/>
        <w:rPr>
          <w:b/>
          <w:bCs/>
          <w:sz w:val="32"/>
          <w:szCs w:val="32"/>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Pr="00413612" w:rsidRDefault="00185818" w:rsidP="00413612">
      <w:pPr>
        <w:spacing w:after="200" w:line="276" w:lineRule="auto"/>
        <w:jc w:val="center"/>
        <w:rPr>
          <w:b/>
          <w:i/>
          <w:sz w:val="40"/>
          <w:szCs w:val="40"/>
        </w:rPr>
      </w:pPr>
      <w:r>
        <w:rPr>
          <w:b/>
          <w:i/>
          <w:sz w:val="40"/>
          <w:szCs w:val="40"/>
        </w:rPr>
        <w:t>201</w:t>
      </w:r>
      <w:r>
        <w:rPr>
          <w:b/>
          <w:i/>
          <w:sz w:val="40"/>
          <w:szCs w:val="40"/>
          <w:lang w:val="en-US"/>
        </w:rPr>
        <w:t>6</w:t>
      </w:r>
      <w:r w:rsidR="00413612" w:rsidRPr="00413612">
        <w:rPr>
          <w:b/>
          <w:i/>
          <w:sz w:val="40"/>
          <w:szCs w:val="40"/>
        </w:rPr>
        <w:t xml:space="preserve"> г.</w:t>
      </w:r>
    </w:p>
    <w:p w:rsidR="00413612" w:rsidRDefault="00413612">
      <w:pPr>
        <w:spacing w:after="200" w:line="276" w:lineRule="auto"/>
        <w:rPr>
          <w:b/>
        </w:rPr>
      </w:pPr>
      <w:r>
        <w:rPr>
          <w:b/>
        </w:rPr>
        <w:br w:type="page"/>
      </w:r>
    </w:p>
    <w:p w:rsidR="00185818" w:rsidRDefault="00185818" w:rsidP="00EB6967">
      <w:pPr>
        <w:spacing w:line="276" w:lineRule="auto"/>
        <w:jc w:val="center"/>
        <w:rPr>
          <w:rFonts w:eastAsia="Calibri"/>
          <w:b/>
          <w:lang w:eastAsia="en-US"/>
        </w:rPr>
      </w:pPr>
      <w:r w:rsidRPr="00EB6967">
        <w:rPr>
          <w:rFonts w:eastAsia="Calibri"/>
          <w:b/>
          <w:lang w:eastAsia="en-US"/>
        </w:rPr>
        <w:lastRenderedPageBreak/>
        <w:t>СЪДЪРЖАНИЕ:</w:t>
      </w:r>
    </w:p>
    <w:p w:rsidR="00EB6967" w:rsidRDefault="00EB6967" w:rsidP="00EB6967">
      <w:pPr>
        <w:spacing w:line="276" w:lineRule="auto"/>
        <w:jc w:val="center"/>
        <w:rPr>
          <w:rFonts w:eastAsia="Calibri"/>
          <w:b/>
          <w:lang w:eastAsia="en-US"/>
        </w:rPr>
      </w:pPr>
    </w:p>
    <w:p w:rsidR="00EB6967" w:rsidRPr="00EB6967" w:rsidRDefault="00EB6967" w:rsidP="00EB6967">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I</w:t>
      </w:r>
      <w:r w:rsidR="00CE0360">
        <w:rPr>
          <w:rFonts w:eastAsia="Calibri"/>
          <w:b/>
          <w:lang w:eastAsia="en-US"/>
        </w:rPr>
        <w:t>.</w:t>
      </w:r>
      <w:r>
        <w:rPr>
          <w:rFonts w:eastAsia="Calibri"/>
          <w:b/>
          <w:lang w:val="en-US" w:eastAsia="en-US"/>
        </w:rPr>
        <w:t xml:space="preserve"> </w:t>
      </w:r>
      <w:r>
        <w:rPr>
          <w:rFonts w:eastAsia="Calibri"/>
          <w:b/>
          <w:lang w:eastAsia="en-US"/>
        </w:rPr>
        <w:t>Документи за откриване на процедурата:</w:t>
      </w:r>
    </w:p>
    <w:p w:rsidR="00EB6967" w:rsidRPr="00EB6967" w:rsidRDefault="00185818" w:rsidP="00EB6967">
      <w:pPr>
        <w:rPr>
          <w:rFonts w:eastAsia="Calibri"/>
          <w:lang w:eastAsia="en-US"/>
        </w:rPr>
      </w:pPr>
      <w:r w:rsidRPr="00EB6967">
        <w:rPr>
          <w:rFonts w:eastAsia="Calibri"/>
          <w:lang w:eastAsia="en-US"/>
        </w:rPr>
        <w:t xml:space="preserve">1. </w:t>
      </w:r>
      <w:r w:rsidR="00EB6967" w:rsidRPr="00EB6967">
        <w:rPr>
          <w:rFonts w:eastAsia="Calibri"/>
          <w:lang w:eastAsia="en-US"/>
        </w:rPr>
        <w:t>Решение за откриване на обществената поръчка</w:t>
      </w:r>
    </w:p>
    <w:p w:rsidR="00EB6967" w:rsidRPr="00EB6967" w:rsidRDefault="00EB6967" w:rsidP="00EB6967">
      <w:pPr>
        <w:rPr>
          <w:rFonts w:eastAsia="Calibri"/>
          <w:lang w:eastAsia="en-US"/>
        </w:rPr>
      </w:pPr>
      <w:r w:rsidRPr="00EB6967">
        <w:rPr>
          <w:rFonts w:eastAsia="Calibri"/>
          <w:lang w:eastAsia="en-US"/>
        </w:rPr>
        <w:t>2. Обявление за откриване на обществената поръчка</w:t>
      </w:r>
    </w:p>
    <w:p w:rsidR="00CE0360" w:rsidRPr="00EB6967" w:rsidRDefault="00CE0360"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II</w:t>
      </w:r>
      <w:r>
        <w:rPr>
          <w:rFonts w:eastAsia="Calibri"/>
          <w:b/>
          <w:lang w:eastAsia="en-US"/>
        </w:rPr>
        <w:t>.</w:t>
      </w:r>
      <w:r>
        <w:rPr>
          <w:rFonts w:eastAsia="Calibri"/>
          <w:b/>
          <w:lang w:val="en-US" w:eastAsia="en-US"/>
        </w:rPr>
        <w:t xml:space="preserve"> </w:t>
      </w:r>
      <w:r>
        <w:rPr>
          <w:rFonts w:eastAsia="Calibri"/>
          <w:b/>
          <w:lang w:eastAsia="en-US"/>
        </w:rPr>
        <w:t>Описание на предмета на обществената поръчка и общи условия</w:t>
      </w:r>
      <w:r w:rsidR="001B455B">
        <w:rPr>
          <w:rFonts w:eastAsia="Calibri"/>
          <w:b/>
          <w:lang w:eastAsia="en-US"/>
        </w:rPr>
        <w:t>.</w:t>
      </w:r>
    </w:p>
    <w:p w:rsidR="00CE0360" w:rsidRDefault="00CE0360"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III</w:t>
      </w:r>
      <w:r>
        <w:rPr>
          <w:rFonts w:eastAsia="Calibri"/>
          <w:b/>
          <w:lang w:eastAsia="en-US"/>
        </w:rPr>
        <w:t>.</w:t>
      </w:r>
      <w:r>
        <w:rPr>
          <w:rFonts w:eastAsia="Calibri"/>
          <w:b/>
          <w:lang w:val="en-US" w:eastAsia="en-US"/>
        </w:rPr>
        <w:t xml:space="preserve"> </w:t>
      </w:r>
      <w:r>
        <w:rPr>
          <w:rFonts w:eastAsia="Calibri"/>
          <w:b/>
          <w:lang w:eastAsia="en-US"/>
        </w:rPr>
        <w:t>Технически спецификации</w:t>
      </w:r>
      <w:r w:rsidR="001B455B">
        <w:rPr>
          <w:rFonts w:eastAsia="Calibri"/>
          <w:b/>
          <w:lang w:eastAsia="en-US"/>
        </w:rPr>
        <w:t>.</w:t>
      </w:r>
    </w:p>
    <w:p w:rsidR="00CE0360" w:rsidRDefault="00CE0360"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IV. </w:t>
      </w:r>
      <w:r>
        <w:rPr>
          <w:rFonts w:eastAsia="Calibri"/>
          <w:b/>
          <w:lang w:eastAsia="en-US"/>
        </w:rPr>
        <w:t>Условия за участие в процедурата</w:t>
      </w:r>
      <w:r w:rsidR="001B455B">
        <w:rPr>
          <w:rFonts w:eastAsia="Calibri"/>
          <w:b/>
          <w:lang w:eastAsia="en-US"/>
        </w:rPr>
        <w:t>.</w:t>
      </w:r>
    </w:p>
    <w:p w:rsidR="007765DE" w:rsidRDefault="00CE0360"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V. </w:t>
      </w:r>
      <w:r w:rsidR="007765DE">
        <w:rPr>
          <w:rFonts w:eastAsia="Calibri"/>
          <w:b/>
          <w:lang w:eastAsia="en-US"/>
        </w:rPr>
        <w:t>Условия и ред за достъп до документацията за участие в процедурата.</w:t>
      </w:r>
    </w:p>
    <w:p w:rsidR="00CE0360" w:rsidRDefault="007765DE"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VI. </w:t>
      </w:r>
      <w:r w:rsidR="00CE0360">
        <w:rPr>
          <w:rFonts w:eastAsia="Calibri"/>
          <w:b/>
          <w:lang w:eastAsia="en-US"/>
        </w:rPr>
        <w:t>Указания за подготовка на офертата</w:t>
      </w:r>
      <w:r w:rsidR="001B455B">
        <w:rPr>
          <w:rFonts w:eastAsia="Calibri"/>
          <w:b/>
          <w:lang w:eastAsia="en-US"/>
        </w:rPr>
        <w:t>.</w:t>
      </w:r>
    </w:p>
    <w:p w:rsidR="001B455B" w:rsidRPr="00030B92" w:rsidRDefault="001B455B"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VII. </w:t>
      </w:r>
      <w:r w:rsidR="00030B92">
        <w:rPr>
          <w:rFonts w:eastAsia="Calibri"/>
          <w:b/>
          <w:lang w:eastAsia="en-US"/>
        </w:rPr>
        <w:t>Критерий за възлагане на обществената поръчка.</w:t>
      </w:r>
    </w:p>
    <w:p w:rsidR="001B455B" w:rsidRDefault="001B455B"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VIII. </w:t>
      </w:r>
      <w:r w:rsidR="00520D92">
        <w:rPr>
          <w:rFonts w:eastAsia="Calibri"/>
          <w:b/>
          <w:lang w:eastAsia="en-US"/>
        </w:rPr>
        <w:t>Провеждане на процедурата. Разглеждане на офертите. Оценяване и класиране на офертите.</w:t>
      </w:r>
    </w:p>
    <w:p w:rsidR="00520D92" w:rsidRDefault="00840C79"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I</w:t>
      </w:r>
      <w:r w:rsidR="00520D92">
        <w:rPr>
          <w:rFonts w:eastAsia="Calibri"/>
          <w:b/>
          <w:lang w:val="en-US" w:eastAsia="en-US"/>
        </w:rPr>
        <w:t>X</w:t>
      </w:r>
      <w:r>
        <w:rPr>
          <w:rFonts w:eastAsia="Calibri"/>
          <w:b/>
          <w:lang w:val="en-US" w:eastAsia="en-US"/>
        </w:rPr>
        <w:t>.</w:t>
      </w:r>
      <w:r w:rsidR="00520D92">
        <w:rPr>
          <w:rFonts w:eastAsia="Calibri"/>
          <w:b/>
          <w:lang w:val="en-US" w:eastAsia="en-US"/>
        </w:rPr>
        <w:t xml:space="preserve"> </w:t>
      </w:r>
      <w:r w:rsidR="00520D92">
        <w:rPr>
          <w:rFonts w:eastAsia="Calibri"/>
          <w:b/>
          <w:lang w:eastAsia="en-US"/>
        </w:rPr>
        <w:t>Сключване на договор.</w:t>
      </w:r>
    </w:p>
    <w:p w:rsidR="00520D92" w:rsidRPr="00520D92" w:rsidRDefault="00520D92"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X.</w:t>
      </w:r>
      <w:r>
        <w:rPr>
          <w:rFonts w:eastAsia="Calibri"/>
          <w:b/>
          <w:lang w:eastAsia="en-US"/>
        </w:rPr>
        <w:t xml:space="preserve"> Гаранция за изпълнение.</w:t>
      </w:r>
    </w:p>
    <w:p w:rsidR="00520D92" w:rsidRPr="00520D92" w:rsidRDefault="00520D92"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XI.</w:t>
      </w:r>
      <w:r>
        <w:rPr>
          <w:rFonts w:eastAsia="Calibri"/>
          <w:b/>
          <w:lang w:eastAsia="en-US"/>
        </w:rPr>
        <w:t xml:space="preserve"> Други условия</w:t>
      </w:r>
    </w:p>
    <w:p w:rsidR="00520D92" w:rsidRPr="00520D92" w:rsidRDefault="00520D92"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XII.</w:t>
      </w:r>
      <w:r>
        <w:rPr>
          <w:rFonts w:eastAsia="Calibri"/>
          <w:b/>
          <w:lang w:eastAsia="en-US"/>
        </w:rPr>
        <w:t xml:space="preserve"> Образци и приложения:</w:t>
      </w:r>
    </w:p>
    <w:p w:rsidR="001B455B" w:rsidRDefault="006933FB" w:rsidP="00CE0360">
      <w:pPr>
        <w:spacing w:line="276" w:lineRule="auto"/>
        <w:jc w:val="both"/>
        <w:rPr>
          <w:rFonts w:eastAsia="Calibri"/>
          <w:b/>
          <w:lang w:eastAsia="en-US"/>
        </w:rPr>
      </w:pPr>
      <w:r>
        <w:rPr>
          <w:rFonts w:eastAsia="Calibri"/>
          <w:b/>
          <w:i/>
          <w:lang w:eastAsia="en-US"/>
        </w:rPr>
        <w:t>Образец №</w:t>
      </w:r>
      <w:r w:rsidR="00520D92" w:rsidRPr="00520D92">
        <w:rPr>
          <w:rFonts w:eastAsia="Calibri"/>
          <w:b/>
          <w:i/>
          <w:lang w:eastAsia="en-US"/>
        </w:rPr>
        <w:t>1</w:t>
      </w:r>
      <w:r w:rsidR="00520D92">
        <w:rPr>
          <w:rFonts w:eastAsia="Calibri"/>
          <w:b/>
          <w:lang w:eastAsia="en-US"/>
        </w:rPr>
        <w:t xml:space="preserve"> – </w:t>
      </w:r>
      <w:r w:rsidR="00520D92" w:rsidRPr="00520D92">
        <w:rPr>
          <w:rFonts w:eastAsia="Calibri"/>
          <w:lang w:eastAsia="en-US"/>
        </w:rPr>
        <w:t>Опис на представените документи;</w:t>
      </w:r>
    </w:p>
    <w:p w:rsidR="00520D92" w:rsidRDefault="00520D92" w:rsidP="00CE0360">
      <w:pPr>
        <w:spacing w:line="276" w:lineRule="auto"/>
        <w:jc w:val="both"/>
        <w:rPr>
          <w:rFonts w:eastAsia="Calibri"/>
          <w:lang w:eastAsia="en-US"/>
        </w:rPr>
      </w:pPr>
      <w:r w:rsidRPr="00520D92">
        <w:rPr>
          <w:rFonts w:eastAsia="Calibri"/>
          <w:b/>
          <w:i/>
          <w:lang w:eastAsia="en-US"/>
        </w:rPr>
        <w:t>Образец №</w:t>
      </w:r>
      <w:r>
        <w:rPr>
          <w:rFonts w:eastAsia="Calibri"/>
          <w:b/>
          <w:i/>
          <w:lang w:eastAsia="en-US"/>
        </w:rPr>
        <w:t xml:space="preserve">2 </w:t>
      </w:r>
      <w:r>
        <w:rPr>
          <w:rFonts w:eastAsia="Calibri"/>
          <w:lang w:eastAsia="en-US"/>
        </w:rPr>
        <w:t>–</w:t>
      </w:r>
      <w:r>
        <w:rPr>
          <w:rFonts w:eastAsia="Calibri"/>
          <w:b/>
          <w:i/>
          <w:lang w:eastAsia="en-US"/>
        </w:rPr>
        <w:t xml:space="preserve"> </w:t>
      </w:r>
      <w:r>
        <w:rPr>
          <w:rFonts w:eastAsia="Calibri"/>
          <w:lang w:eastAsia="en-US"/>
        </w:rPr>
        <w:t>Единен европейски документ за обществени поръчки (ЕЕДОП);</w:t>
      </w:r>
    </w:p>
    <w:p w:rsidR="00520D92" w:rsidRPr="00520D92" w:rsidRDefault="00520D92" w:rsidP="00CE0360">
      <w:pPr>
        <w:spacing w:line="276" w:lineRule="auto"/>
        <w:jc w:val="both"/>
        <w:rPr>
          <w:rFonts w:eastAsia="Calibri"/>
          <w:lang w:eastAsia="en-US"/>
        </w:rPr>
      </w:pPr>
      <w:r w:rsidRPr="00520D92">
        <w:rPr>
          <w:rFonts w:eastAsia="Calibri"/>
          <w:b/>
          <w:i/>
          <w:lang w:eastAsia="en-US"/>
        </w:rPr>
        <w:t>Образец №</w:t>
      </w:r>
      <w:r>
        <w:rPr>
          <w:rFonts w:eastAsia="Calibri"/>
          <w:b/>
          <w:i/>
          <w:lang w:eastAsia="en-US"/>
        </w:rPr>
        <w:t xml:space="preserve">3 – </w:t>
      </w:r>
      <w:r w:rsidR="006933FB">
        <w:rPr>
          <w:rFonts w:eastAsia="Calibri"/>
          <w:lang w:eastAsia="en-US"/>
        </w:rPr>
        <w:t xml:space="preserve">Декларация </w:t>
      </w:r>
      <w:r w:rsidR="006933FB" w:rsidRPr="000C3122">
        <w:rPr>
          <w:rFonts w:eastAsia="Calibri"/>
          <w:lang w:eastAsia="en-US"/>
        </w:rPr>
        <w:t xml:space="preserve">за отсъствие на </w:t>
      </w:r>
      <w:r w:rsidR="006933FB">
        <w:rPr>
          <w:rFonts w:eastAsia="Calibri"/>
          <w:lang w:eastAsia="en-US"/>
        </w:rPr>
        <w:t xml:space="preserve">обстоятелствата по чл. 3, т. 8 </w:t>
      </w:r>
      <w:r w:rsidR="006933FB" w:rsidRPr="000C3122">
        <w:rPr>
          <w:rFonts w:eastAsia="Calibri"/>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6933FB">
        <w:rPr>
          <w:rFonts w:eastAsia="Calibri"/>
          <w:lang w:eastAsia="en-US"/>
        </w:rPr>
        <w:t>;</w:t>
      </w:r>
    </w:p>
    <w:p w:rsidR="006933FB" w:rsidRPr="006933FB" w:rsidRDefault="006933FB" w:rsidP="006933FB">
      <w:pPr>
        <w:rPr>
          <w:rFonts w:eastAsia="Calibri"/>
          <w:highlight w:val="cyan"/>
          <w:lang w:eastAsia="en-US"/>
        </w:rPr>
      </w:pPr>
      <w:r w:rsidRPr="00520D92">
        <w:rPr>
          <w:rFonts w:eastAsia="Calibri"/>
          <w:b/>
          <w:i/>
          <w:lang w:eastAsia="en-US"/>
        </w:rPr>
        <w:t>Образец №</w:t>
      </w:r>
      <w:r>
        <w:rPr>
          <w:rFonts w:eastAsia="Calibri"/>
          <w:b/>
          <w:i/>
          <w:lang w:eastAsia="en-US"/>
        </w:rPr>
        <w:t xml:space="preserve">4 - </w:t>
      </w:r>
      <w:r>
        <w:rPr>
          <w:rFonts w:eastAsia="Calibri"/>
          <w:lang w:eastAsia="en-US"/>
        </w:rPr>
        <w:t>П</w:t>
      </w:r>
      <w:r w:rsidRPr="00BA7B6F">
        <w:rPr>
          <w:rFonts w:eastAsia="Calibri"/>
          <w:lang w:eastAsia="en-US"/>
        </w:rPr>
        <w:t xml:space="preserve">редложение за изпълнение на поръчката в съответствие с техническите спецификации и изискванията на възложителя; </w:t>
      </w:r>
    </w:p>
    <w:p w:rsidR="006933FB" w:rsidRPr="00BA7B6F" w:rsidRDefault="006933FB" w:rsidP="006933FB">
      <w:pPr>
        <w:spacing w:line="276" w:lineRule="auto"/>
        <w:jc w:val="both"/>
        <w:rPr>
          <w:rFonts w:eastAsia="Calibri"/>
          <w:lang w:eastAsia="en-US"/>
        </w:rPr>
      </w:pPr>
      <w:r w:rsidRPr="006933FB">
        <w:rPr>
          <w:rFonts w:eastAsia="Calibri"/>
          <w:b/>
          <w:i/>
          <w:iCs/>
          <w:lang w:eastAsia="en-US"/>
        </w:rPr>
        <w:t>Образец №5</w:t>
      </w:r>
      <w:r w:rsidRPr="00BA7B6F">
        <w:rPr>
          <w:rFonts w:eastAsia="Calibri"/>
          <w:lang w:eastAsia="en-US"/>
        </w:rPr>
        <w:tab/>
        <w:t xml:space="preserve">- </w:t>
      </w:r>
      <w:r>
        <w:rPr>
          <w:rFonts w:eastAsia="Calibri"/>
          <w:lang w:eastAsia="en-US"/>
        </w:rPr>
        <w:t>Д</w:t>
      </w:r>
      <w:r w:rsidRPr="00BA7B6F">
        <w:rPr>
          <w:rFonts w:eastAsia="Calibri"/>
          <w:lang w:eastAsia="en-US"/>
        </w:rPr>
        <w:t>екларация за съгласие с клаузите н</w:t>
      </w:r>
      <w:r>
        <w:rPr>
          <w:rFonts w:eastAsia="Calibri"/>
          <w:lang w:eastAsia="en-US"/>
        </w:rPr>
        <w:t>а предложения проект на договор;</w:t>
      </w:r>
    </w:p>
    <w:p w:rsidR="006933FB" w:rsidRPr="00BA7B6F" w:rsidRDefault="006933FB" w:rsidP="006933FB">
      <w:pPr>
        <w:spacing w:line="276" w:lineRule="auto"/>
        <w:jc w:val="both"/>
        <w:rPr>
          <w:rFonts w:eastAsia="Calibri"/>
          <w:i/>
          <w:iCs/>
          <w:lang w:eastAsia="en-US"/>
        </w:rPr>
      </w:pPr>
      <w:r w:rsidRPr="006933FB">
        <w:rPr>
          <w:rFonts w:eastAsia="Calibri"/>
          <w:b/>
          <w:i/>
          <w:iCs/>
          <w:lang w:eastAsia="en-US"/>
        </w:rPr>
        <w:t>Образец №</w:t>
      </w:r>
      <w:r>
        <w:rPr>
          <w:rFonts w:eastAsia="Calibri"/>
          <w:b/>
          <w:i/>
          <w:iCs/>
          <w:lang w:eastAsia="en-US"/>
        </w:rPr>
        <w:t>6</w:t>
      </w:r>
      <w:r w:rsidRPr="00BA7B6F">
        <w:rPr>
          <w:rFonts w:eastAsia="Calibri"/>
          <w:lang w:eastAsia="en-US"/>
        </w:rPr>
        <w:tab/>
        <w:t xml:space="preserve">- </w:t>
      </w:r>
      <w:r>
        <w:rPr>
          <w:rFonts w:eastAsia="Calibri"/>
          <w:lang w:eastAsia="en-US"/>
        </w:rPr>
        <w:t>Д</w:t>
      </w:r>
      <w:r w:rsidRPr="00BA7B6F">
        <w:rPr>
          <w:rFonts w:eastAsia="Calibri"/>
          <w:lang w:eastAsia="en-US"/>
        </w:rPr>
        <w:t>екларация за срока на валидност на офертата</w:t>
      </w:r>
      <w:r w:rsidRPr="006933FB">
        <w:rPr>
          <w:rFonts w:eastAsia="Calibri"/>
          <w:iCs/>
          <w:lang w:eastAsia="en-US"/>
        </w:rPr>
        <w:t>;</w:t>
      </w:r>
    </w:p>
    <w:p w:rsidR="006933FB" w:rsidRPr="00BA7B6F" w:rsidRDefault="006933FB" w:rsidP="006933FB">
      <w:pPr>
        <w:spacing w:line="276" w:lineRule="auto"/>
        <w:jc w:val="both"/>
        <w:rPr>
          <w:rFonts w:eastAsia="Calibri"/>
          <w:lang w:eastAsia="en-US"/>
        </w:rPr>
      </w:pPr>
      <w:r w:rsidRPr="006933FB">
        <w:rPr>
          <w:rFonts w:eastAsia="Calibri"/>
          <w:b/>
          <w:i/>
          <w:iCs/>
          <w:lang w:eastAsia="en-US"/>
        </w:rPr>
        <w:t>Образец №</w:t>
      </w:r>
      <w:r>
        <w:rPr>
          <w:rFonts w:eastAsia="Calibri"/>
          <w:b/>
          <w:i/>
          <w:iCs/>
          <w:lang w:eastAsia="en-US"/>
        </w:rPr>
        <w:t>7</w:t>
      </w:r>
      <w:r w:rsidRPr="00BA7B6F">
        <w:rPr>
          <w:rFonts w:eastAsia="Calibri"/>
          <w:lang w:eastAsia="en-US"/>
        </w:rPr>
        <w:tab/>
        <w:t xml:space="preserve">- </w:t>
      </w:r>
      <w:r>
        <w:rPr>
          <w:rFonts w:eastAsia="Calibri"/>
          <w:lang w:eastAsia="en-US"/>
        </w:rPr>
        <w:t xml:space="preserve">Декларация </w:t>
      </w:r>
      <w:r w:rsidRPr="000E2011">
        <w:rPr>
          <w:rFonts w:eastAsia="Calibri"/>
          <w:lang w:eastAsia="en-US"/>
        </w:rPr>
        <w:t>за конфиденциалност по чл. 102, ал. 1 от ЗОП</w:t>
      </w:r>
      <w:r>
        <w:rPr>
          <w:rFonts w:eastAsia="Calibri"/>
          <w:lang w:eastAsia="en-US"/>
        </w:rPr>
        <w:t>;</w:t>
      </w:r>
    </w:p>
    <w:p w:rsidR="00EB6967" w:rsidRDefault="006933FB" w:rsidP="006933FB">
      <w:pPr>
        <w:rPr>
          <w:rFonts w:eastAsia="Calibri"/>
          <w:lang w:eastAsia="en-US"/>
        </w:rPr>
      </w:pPr>
      <w:r w:rsidRPr="006933FB">
        <w:rPr>
          <w:rFonts w:eastAsia="Calibri"/>
          <w:b/>
          <w:i/>
          <w:iCs/>
          <w:lang w:eastAsia="en-US"/>
        </w:rPr>
        <w:t>Образец №</w:t>
      </w:r>
      <w:r>
        <w:rPr>
          <w:rFonts w:eastAsia="Calibri"/>
          <w:b/>
          <w:i/>
          <w:iCs/>
          <w:lang w:eastAsia="en-US"/>
        </w:rPr>
        <w:t xml:space="preserve">8 - </w:t>
      </w:r>
      <w:r>
        <w:rPr>
          <w:rFonts w:eastAsia="Calibri"/>
          <w:lang w:eastAsia="en-US"/>
        </w:rPr>
        <w:t>Ценово предложение;</w:t>
      </w:r>
    </w:p>
    <w:p w:rsidR="006933FB" w:rsidRPr="00804406" w:rsidRDefault="006933FB" w:rsidP="006933FB">
      <w:pPr>
        <w:rPr>
          <w:rFonts w:eastAsia="Calibri"/>
          <w:highlight w:val="cyan"/>
          <w:lang w:eastAsia="en-US"/>
        </w:rPr>
      </w:pPr>
      <w:r w:rsidRPr="006933FB">
        <w:rPr>
          <w:rFonts w:eastAsia="Calibri"/>
          <w:b/>
          <w:i/>
          <w:lang w:eastAsia="en-US"/>
        </w:rPr>
        <w:t xml:space="preserve">Приложение №1 </w:t>
      </w:r>
      <w:r>
        <w:rPr>
          <w:rFonts w:eastAsia="Calibri"/>
          <w:lang w:eastAsia="en-US"/>
        </w:rPr>
        <w:t>– Проект на договор</w:t>
      </w:r>
    </w:p>
    <w:p w:rsidR="00185818" w:rsidRPr="00185818" w:rsidRDefault="00185818" w:rsidP="00185818">
      <w:pPr>
        <w:spacing w:line="276" w:lineRule="auto"/>
        <w:rPr>
          <w:rFonts w:eastAsia="Calibri"/>
          <w:lang w:eastAsia="en-US"/>
        </w:rPr>
      </w:pPr>
    </w:p>
    <w:p w:rsidR="00185818" w:rsidRPr="00185818" w:rsidRDefault="00185818" w:rsidP="00185818">
      <w:pPr>
        <w:spacing w:line="276" w:lineRule="auto"/>
        <w:rPr>
          <w:rFonts w:eastAsia="Calibri"/>
          <w:lang w:eastAsia="en-US"/>
        </w:rPr>
      </w:pPr>
    </w:p>
    <w:p w:rsidR="00CE0360" w:rsidRDefault="00CE0360">
      <w:pPr>
        <w:spacing w:after="200" w:line="276" w:lineRule="auto"/>
        <w:rPr>
          <w:rFonts w:eastAsia="Calibri"/>
          <w:b/>
          <w:sz w:val="28"/>
          <w:szCs w:val="28"/>
          <w:lang w:eastAsia="en-US"/>
        </w:rPr>
      </w:pPr>
      <w:r>
        <w:rPr>
          <w:rFonts w:eastAsia="Calibri"/>
          <w:b/>
          <w:sz w:val="28"/>
          <w:szCs w:val="28"/>
          <w:lang w:eastAsia="en-US"/>
        </w:rPr>
        <w:br w:type="page"/>
      </w:r>
    </w:p>
    <w:p w:rsidR="00CE0360" w:rsidRPr="00CE0360" w:rsidRDefault="00CE0360" w:rsidP="00CE0360">
      <w:pPr>
        <w:spacing w:line="276" w:lineRule="auto"/>
        <w:jc w:val="both"/>
        <w:rPr>
          <w:rFonts w:eastAsia="Calibri"/>
          <w:b/>
          <w:sz w:val="28"/>
          <w:szCs w:val="28"/>
          <w:lang w:eastAsia="en-US"/>
        </w:rPr>
      </w:pPr>
      <w:r w:rsidRPr="00CE0360">
        <w:rPr>
          <w:rFonts w:eastAsia="Calibri"/>
          <w:b/>
          <w:sz w:val="28"/>
          <w:szCs w:val="28"/>
          <w:lang w:eastAsia="en-US"/>
        </w:rPr>
        <w:lastRenderedPageBreak/>
        <w:t xml:space="preserve">РАЗДЕЛ </w:t>
      </w:r>
      <w:r w:rsidRPr="00CE0360">
        <w:rPr>
          <w:rFonts w:eastAsia="Calibri"/>
          <w:b/>
          <w:sz w:val="28"/>
          <w:szCs w:val="28"/>
          <w:lang w:val="en-US" w:eastAsia="en-US"/>
        </w:rPr>
        <w:t xml:space="preserve">I: </w:t>
      </w:r>
      <w:r w:rsidRPr="00CE0360">
        <w:rPr>
          <w:rFonts w:eastAsia="Calibri"/>
          <w:b/>
          <w:sz w:val="28"/>
          <w:szCs w:val="28"/>
          <w:lang w:eastAsia="en-US"/>
        </w:rPr>
        <w:t>ДОКУМЕНТИ ЗА ОТКРИВАНЕ НА ПРОЦЕДУРАТА:</w:t>
      </w:r>
    </w:p>
    <w:p w:rsidR="00185818" w:rsidRPr="00185818" w:rsidRDefault="00185818" w:rsidP="00185818">
      <w:pPr>
        <w:spacing w:line="276" w:lineRule="auto"/>
        <w:rPr>
          <w:rFonts w:eastAsia="Calibri"/>
          <w:lang w:eastAsia="en-US"/>
        </w:rPr>
      </w:pPr>
    </w:p>
    <w:p w:rsidR="00185818" w:rsidRPr="00CE0360" w:rsidRDefault="00CE0360" w:rsidP="00185818">
      <w:pPr>
        <w:spacing w:line="276" w:lineRule="auto"/>
        <w:rPr>
          <w:rFonts w:eastAsia="Calibri"/>
          <w:b/>
          <w:lang w:eastAsia="en-US"/>
        </w:rPr>
      </w:pPr>
      <w:r w:rsidRPr="00CE0360">
        <w:rPr>
          <w:rFonts w:eastAsia="Calibri"/>
          <w:b/>
          <w:lang w:eastAsia="en-US"/>
        </w:rPr>
        <w:t>1. Решение за откриване:</w:t>
      </w:r>
    </w:p>
    <w:p w:rsidR="00CE0360" w:rsidRDefault="00CE0360">
      <w:pPr>
        <w:spacing w:after="200" w:line="276" w:lineRule="auto"/>
        <w:rPr>
          <w:rFonts w:eastAsia="Calibri"/>
          <w:b/>
          <w:lang w:eastAsia="en-US"/>
        </w:rPr>
      </w:pPr>
      <w:r>
        <w:rPr>
          <w:rFonts w:eastAsia="Calibri"/>
          <w:b/>
          <w:lang w:eastAsia="en-US"/>
        </w:rPr>
        <w:br w:type="page"/>
      </w:r>
    </w:p>
    <w:p w:rsidR="00E90CD2" w:rsidRPr="00CE0360" w:rsidRDefault="00CE0360" w:rsidP="00185818">
      <w:pPr>
        <w:spacing w:line="276" w:lineRule="auto"/>
        <w:rPr>
          <w:rFonts w:eastAsia="Calibri"/>
          <w:b/>
          <w:lang w:eastAsia="en-US"/>
        </w:rPr>
      </w:pPr>
      <w:r w:rsidRPr="00CE0360">
        <w:rPr>
          <w:rFonts w:eastAsia="Calibri"/>
          <w:b/>
          <w:lang w:eastAsia="en-US"/>
        </w:rPr>
        <w:lastRenderedPageBreak/>
        <w:t>2. Обявление за обществена поръчка:</w:t>
      </w:r>
    </w:p>
    <w:p w:rsidR="00185818" w:rsidRPr="00185818" w:rsidRDefault="00185818" w:rsidP="00185818">
      <w:pPr>
        <w:spacing w:line="276" w:lineRule="auto"/>
        <w:rPr>
          <w:rFonts w:eastAsia="Calibri"/>
          <w:lang w:eastAsia="en-US"/>
        </w:rPr>
      </w:pPr>
    </w:p>
    <w:p w:rsidR="00185818" w:rsidRPr="00185818" w:rsidRDefault="00185818" w:rsidP="00185818">
      <w:pPr>
        <w:spacing w:line="276" w:lineRule="auto"/>
        <w:rPr>
          <w:rFonts w:eastAsia="Calibri"/>
          <w:lang w:eastAsia="en-US"/>
        </w:rPr>
      </w:pPr>
    </w:p>
    <w:p w:rsidR="00185818" w:rsidRPr="00185818" w:rsidRDefault="00185818" w:rsidP="00185818">
      <w:pPr>
        <w:spacing w:line="276" w:lineRule="auto"/>
        <w:rPr>
          <w:rFonts w:eastAsia="Calibri"/>
          <w:lang w:eastAsia="en-US"/>
        </w:rPr>
      </w:pPr>
    </w:p>
    <w:p w:rsidR="00185818" w:rsidRPr="00185818" w:rsidRDefault="00185818" w:rsidP="00185818">
      <w:pPr>
        <w:spacing w:line="276" w:lineRule="auto"/>
        <w:rPr>
          <w:rFonts w:eastAsia="Calibri"/>
          <w:lang w:eastAsia="en-US"/>
        </w:rPr>
      </w:pPr>
    </w:p>
    <w:p w:rsidR="002754E1" w:rsidRDefault="002754E1">
      <w:pPr>
        <w:spacing w:after="200" w:line="276" w:lineRule="auto"/>
        <w:rPr>
          <w:rFonts w:eastAsia="Calibri"/>
          <w:lang w:eastAsia="en-US"/>
        </w:rPr>
      </w:pPr>
      <w:r>
        <w:rPr>
          <w:rFonts w:eastAsia="Calibri"/>
          <w:lang w:eastAsia="en-US"/>
        </w:rPr>
        <w:br w:type="page"/>
      </w:r>
    </w:p>
    <w:p w:rsidR="00413612" w:rsidRDefault="002B3307" w:rsidP="00005778">
      <w:pPr>
        <w:spacing w:line="276" w:lineRule="auto"/>
        <w:jc w:val="both"/>
        <w:rPr>
          <w:rFonts w:eastAsia="Calibri"/>
          <w:b/>
          <w:bCs/>
          <w:sz w:val="28"/>
          <w:szCs w:val="28"/>
          <w:lang w:eastAsia="en-US"/>
        </w:rPr>
      </w:pPr>
      <w:r w:rsidRPr="007878C5">
        <w:rPr>
          <w:rFonts w:eastAsia="Calibri"/>
          <w:b/>
          <w:bCs/>
          <w:sz w:val="28"/>
          <w:szCs w:val="28"/>
          <w:lang w:eastAsia="en-US"/>
        </w:rPr>
        <w:lastRenderedPageBreak/>
        <w:t>РАЗДЕЛ I</w:t>
      </w:r>
      <w:r w:rsidR="00EB6967" w:rsidRPr="007878C5">
        <w:rPr>
          <w:rFonts w:eastAsia="Calibri"/>
          <w:b/>
          <w:bCs/>
          <w:sz w:val="28"/>
          <w:szCs w:val="28"/>
          <w:lang w:val="en-US" w:eastAsia="en-US"/>
        </w:rPr>
        <w:t>I</w:t>
      </w:r>
      <w:r w:rsidRPr="007878C5">
        <w:rPr>
          <w:rFonts w:eastAsia="Calibri"/>
          <w:b/>
          <w:bCs/>
          <w:sz w:val="28"/>
          <w:szCs w:val="28"/>
          <w:lang w:eastAsia="en-US"/>
        </w:rPr>
        <w:t xml:space="preserve">: ОПИСАНИЕ </w:t>
      </w:r>
      <w:r w:rsidR="00EB6967" w:rsidRPr="007878C5">
        <w:rPr>
          <w:rFonts w:eastAsia="Calibri"/>
          <w:b/>
          <w:bCs/>
          <w:sz w:val="28"/>
          <w:szCs w:val="28"/>
          <w:lang w:eastAsia="en-US"/>
        </w:rPr>
        <w:t xml:space="preserve">НА </w:t>
      </w:r>
      <w:r w:rsidRPr="007878C5">
        <w:rPr>
          <w:rFonts w:eastAsia="Calibri"/>
          <w:b/>
          <w:bCs/>
          <w:sz w:val="28"/>
          <w:szCs w:val="28"/>
          <w:lang w:eastAsia="en-US"/>
        </w:rPr>
        <w:t>ПРЕДМЕТА НА ОБЩЕСТВЕНАТА ПОРЪЧКА</w:t>
      </w:r>
      <w:r w:rsidR="007F7844" w:rsidRPr="007878C5">
        <w:rPr>
          <w:rFonts w:eastAsia="Calibri"/>
          <w:b/>
          <w:bCs/>
          <w:sz w:val="28"/>
          <w:szCs w:val="28"/>
          <w:lang w:eastAsia="en-US"/>
        </w:rPr>
        <w:t xml:space="preserve"> И ОБЩИ УСЛОВИЯ</w:t>
      </w:r>
      <w:r w:rsidRPr="007878C5">
        <w:rPr>
          <w:rFonts w:eastAsia="Calibri"/>
          <w:b/>
          <w:bCs/>
          <w:sz w:val="28"/>
          <w:szCs w:val="28"/>
          <w:lang w:eastAsia="en-US"/>
        </w:rPr>
        <w:t>.</w:t>
      </w:r>
    </w:p>
    <w:p w:rsidR="00005778" w:rsidRPr="00005778" w:rsidRDefault="00005778" w:rsidP="00005778">
      <w:pPr>
        <w:spacing w:line="276" w:lineRule="auto"/>
        <w:jc w:val="both"/>
      </w:pPr>
    </w:p>
    <w:p w:rsidR="00413612" w:rsidRDefault="00413612" w:rsidP="007519E7">
      <w:pPr>
        <w:jc w:val="both"/>
        <w:rPr>
          <w:b/>
          <w:bCs/>
        </w:rPr>
      </w:pPr>
      <w:r w:rsidRPr="00035E02">
        <w:rPr>
          <w:b/>
          <w:bCs/>
        </w:rPr>
        <w:t>1.</w:t>
      </w:r>
      <w:r>
        <w:rPr>
          <w:b/>
          <w:bCs/>
        </w:rPr>
        <w:t xml:space="preserve"> Възложител:</w:t>
      </w:r>
    </w:p>
    <w:p w:rsidR="007519E7" w:rsidRDefault="007519E7" w:rsidP="007519E7">
      <w:pPr>
        <w:ind w:firstLine="567"/>
        <w:jc w:val="both"/>
        <w:rPr>
          <w:b/>
        </w:rPr>
      </w:pPr>
      <w:r w:rsidRPr="00136884">
        <w:t>Възложител на настоящата процедура</w:t>
      </w:r>
      <w:r>
        <w:rPr>
          <w:lang w:val="en-US"/>
        </w:rPr>
        <w:t xml:space="preserve"> </w:t>
      </w:r>
      <w:r w:rsidRPr="00136884">
        <w:t>за избор на изпълнител на обществена поръчка,</w:t>
      </w:r>
      <w:r>
        <w:t xml:space="preserve"> чрез </w:t>
      </w:r>
      <w:r w:rsidRPr="00136884">
        <w:t xml:space="preserve"> </w:t>
      </w:r>
      <w:r>
        <w:t xml:space="preserve">публично състезание </w:t>
      </w:r>
      <w:r w:rsidRPr="00136884">
        <w:t>по реда на Закона за обществените поръчки (ЗОП)</w:t>
      </w:r>
      <w:r>
        <w:t>,</w:t>
      </w:r>
      <w:r w:rsidRPr="00136884">
        <w:rPr>
          <w:b/>
        </w:rPr>
        <w:t xml:space="preserve"> </w:t>
      </w:r>
      <w:r w:rsidRPr="00136884">
        <w:t xml:space="preserve">е </w:t>
      </w:r>
      <w:r>
        <w:t xml:space="preserve">Кметът на </w:t>
      </w:r>
      <w:r>
        <w:rPr>
          <w:b/>
        </w:rPr>
        <w:t>О</w:t>
      </w:r>
      <w:r w:rsidRPr="00136884">
        <w:rPr>
          <w:b/>
        </w:rPr>
        <w:t xml:space="preserve">бщина </w:t>
      </w:r>
      <w:r>
        <w:rPr>
          <w:b/>
        </w:rPr>
        <w:t>Трявна – г-н Дончо Тихолов Захариев.</w:t>
      </w:r>
    </w:p>
    <w:p w:rsidR="007519E7" w:rsidRDefault="007519E7" w:rsidP="007519E7">
      <w:pPr>
        <w:jc w:val="both"/>
      </w:pPr>
      <w:r w:rsidRPr="00181B4E">
        <w:t>А</w:t>
      </w:r>
      <w:r w:rsidRPr="00136884">
        <w:t>дминистр</w:t>
      </w:r>
      <w:r>
        <w:t>ативен адрес: гр. Трявна, ул. „Ангел Кънчев</w:t>
      </w:r>
      <w:r w:rsidRPr="00136884">
        <w:t>” №</w:t>
      </w:r>
      <w:r>
        <w:t xml:space="preserve"> 21</w:t>
      </w:r>
      <w:r w:rsidRPr="00136884">
        <w:t xml:space="preserve">, </w:t>
      </w:r>
    </w:p>
    <w:p w:rsidR="007519E7" w:rsidRDefault="007519E7" w:rsidP="007519E7">
      <w:pPr>
        <w:jc w:val="both"/>
        <w:rPr>
          <w:bCs/>
        </w:rPr>
      </w:pPr>
      <w:r>
        <w:rPr>
          <w:bCs/>
        </w:rPr>
        <w:t>Т</w:t>
      </w:r>
      <w:r w:rsidRPr="00E0604D">
        <w:rPr>
          <w:bCs/>
        </w:rPr>
        <w:t>елефон: 0677 62310</w:t>
      </w:r>
      <w:r>
        <w:rPr>
          <w:bCs/>
        </w:rPr>
        <w:t>;</w:t>
      </w:r>
      <w:r w:rsidRPr="00E0604D">
        <w:rPr>
          <w:bCs/>
        </w:rPr>
        <w:t xml:space="preserve"> </w:t>
      </w:r>
      <w:r>
        <w:rPr>
          <w:bCs/>
        </w:rPr>
        <w:t>Ф</w:t>
      </w:r>
      <w:r w:rsidRPr="00E0604D">
        <w:rPr>
          <w:bCs/>
        </w:rPr>
        <w:t>акс: 0677 62149</w:t>
      </w:r>
    </w:p>
    <w:p w:rsidR="00DC7D8B" w:rsidRPr="00136884" w:rsidRDefault="00DC7D8B" w:rsidP="00DC7D8B">
      <w:pPr>
        <w:ind w:right="138"/>
        <w:jc w:val="both"/>
        <w:rPr>
          <w:i/>
        </w:rPr>
      </w:pPr>
      <w:r>
        <w:rPr>
          <w:bCs/>
        </w:rPr>
        <w:t>Лице за контакт</w:t>
      </w:r>
      <w:r w:rsidRPr="00157D31">
        <w:rPr>
          <w:bCs/>
        </w:rPr>
        <w:t>:</w:t>
      </w:r>
      <w:r w:rsidR="00157D31" w:rsidRPr="00157D31">
        <w:rPr>
          <w:bCs/>
        </w:rPr>
        <w:t xml:space="preserve"> </w:t>
      </w:r>
      <w:r w:rsidRPr="00157D31">
        <w:rPr>
          <w:bCs/>
        </w:rPr>
        <w:t>Вероника Димиева</w:t>
      </w:r>
      <w:r w:rsidR="00E93296">
        <w:rPr>
          <w:bCs/>
        </w:rPr>
        <w:t xml:space="preserve"> </w:t>
      </w:r>
      <w:r w:rsidRPr="00157D31">
        <w:rPr>
          <w:bCs/>
        </w:rPr>
        <w:t>- тел.: 0677 62385</w:t>
      </w:r>
    </w:p>
    <w:p w:rsidR="007519E7" w:rsidRPr="00181B4E" w:rsidRDefault="007519E7" w:rsidP="007519E7">
      <w:pPr>
        <w:jc w:val="both"/>
        <w:rPr>
          <w:bCs/>
        </w:rPr>
      </w:pPr>
      <w:r>
        <w:rPr>
          <w:bCs/>
        </w:rPr>
        <w:t xml:space="preserve">Електронна поща: </w:t>
      </w:r>
      <w:r>
        <w:rPr>
          <w:bCs/>
          <w:lang w:val="en-US"/>
        </w:rPr>
        <w:t>obtryavna@unicsbg.net</w:t>
      </w:r>
    </w:p>
    <w:p w:rsidR="007519E7" w:rsidRDefault="007519E7" w:rsidP="007519E7">
      <w:pPr>
        <w:jc w:val="both"/>
        <w:rPr>
          <w:bCs/>
          <w:lang w:val="en-US"/>
        </w:rPr>
      </w:pPr>
      <w:r>
        <w:rPr>
          <w:bCs/>
        </w:rPr>
        <w:t xml:space="preserve">Интернет адрес: </w:t>
      </w:r>
      <w:hyperlink r:id="rId10" w:history="1">
        <w:r w:rsidR="00DC7D8B" w:rsidRPr="007873FD">
          <w:rPr>
            <w:rStyle w:val="ab"/>
            <w:bCs/>
            <w:lang w:val="en-US"/>
          </w:rPr>
          <w:t>www.obtryavna.org</w:t>
        </w:r>
      </w:hyperlink>
    </w:p>
    <w:p w:rsidR="00DC7D8B" w:rsidRDefault="00DC7D8B" w:rsidP="007519E7">
      <w:pPr>
        <w:jc w:val="both"/>
      </w:pPr>
      <w:r>
        <w:rPr>
          <w:bCs/>
        </w:rPr>
        <w:t xml:space="preserve">Адрес на профила на купувача: </w:t>
      </w:r>
      <w:hyperlink r:id="rId11" w:history="1">
        <w:r w:rsidR="00F54BB0" w:rsidRPr="00CD7F80">
          <w:rPr>
            <w:rStyle w:val="ab"/>
          </w:rPr>
          <w:t>http://tryavna.acstre.com/currentNews-1466-publichno_systezanie_z.html</w:t>
        </w:r>
      </w:hyperlink>
    </w:p>
    <w:p w:rsidR="00413612" w:rsidRDefault="00413612" w:rsidP="00413612">
      <w:pPr>
        <w:rPr>
          <w:bCs/>
        </w:rPr>
      </w:pPr>
    </w:p>
    <w:p w:rsidR="00413612" w:rsidRPr="00E0604D" w:rsidRDefault="00413612" w:rsidP="00413612">
      <w:pPr>
        <w:rPr>
          <w:b/>
          <w:bCs/>
        </w:rPr>
      </w:pPr>
      <w:r w:rsidRPr="00E0604D">
        <w:rPr>
          <w:b/>
          <w:bCs/>
        </w:rPr>
        <w:t xml:space="preserve">2. </w:t>
      </w:r>
      <w:r w:rsidR="00804406" w:rsidRPr="00804406">
        <w:rPr>
          <w:b/>
          <w:bCs/>
        </w:rPr>
        <w:t>Правно основание за провеждане на процедурата</w:t>
      </w:r>
      <w:r w:rsidRPr="00E0604D">
        <w:rPr>
          <w:b/>
          <w:bCs/>
        </w:rPr>
        <w:t>:</w:t>
      </w:r>
    </w:p>
    <w:p w:rsidR="00413612" w:rsidRDefault="007519E7" w:rsidP="00AC382C">
      <w:pPr>
        <w:ind w:firstLine="708"/>
        <w:jc w:val="both"/>
      </w:pPr>
      <w:r w:rsidRPr="00136884">
        <w:t>Възложителят обявява настоящата процедура за възлагане на общест</w:t>
      </w:r>
      <w:r>
        <w:t xml:space="preserve">вена поръчка </w:t>
      </w:r>
      <w:r w:rsidR="00DC7D8B">
        <w:t xml:space="preserve">чрез провеждане на публично състезание </w:t>
      </w:r>
      <w:r>
        <w:t xml:space="preserve">на основание чл. </w:t>
      </w:r>
      <w:r w:rsidRPr="00ED65F0">
        <w:rPr>
          <w:lang w:eastAsia="en-US"/>
        </w:rPr>
        <w:t>18, ал. 1, т. 1</w:t>
      </w:r>
      <w:r w:rsidRPr="00ED65F0">
        <w:rPr>
          <w:lang w:val="en-US" w:eastAsia="en-US"/>
        </w:rPr>
        <w:t>2</w:t>
      </w:r>
      <w:r w:rsidR="002754E1">
        <w:rPr>
          <w:lang w:eastAsia="en-US"/>
        </w:rPr>
        <w:t>,</w:t>
      </w:r>
      <w:r w:rsidRPr="00ED65F0">
        <w:rPr>
          <w:lang w:eastAsia="en-US"/>
        </w:rPr>
        <w:t xml:space="preserve"> във връзка с чл. 20, ал. </w:t>
      </w:r>
      <w:r w:rsidRPr="00ED65F0">
        <w:rPr>
          <w:lang w:val="en-US" w:eastAsia="en-US"/>
        </w:rPr>
        <w:t>2</w:t>
      </w:r>
      <w:r w:rsidRPr="00ED65F0">
        <w:rPr>
          <w:lang w:eastAsia="en-US"/>
        </w:rPr>
        <w:t xml:space="preserve">, т. </w:t>
      </w:r>
      <w:r w:rsidR="002754E1">
        <w:rPr>
          <w:lang w:eastAsia="en-US"/>
        </w:rPr>
        <w:t>2</w:t>
      </w:r>
      <w:r>
        <w:rPr>
          <w:lang w:eastAsia="en-US"/>
        </w:rPr>
        <w:t xml:space="preserve"> </w:t>
      </w:r>
      <w:r w:rsidRPr="00136884">
        <w:t>от Закона за обществените поръчки.</w:t>
      </w:r>
    </w:p>
    <w:p w:rsidR="00DC7D8B" w:rsidRDefault="00DC7D8B" w:rsidP="00936D7D">
      <w:pPr>
        <w:ind w:firstLine="708"/>
        <w:jc w:val="both"/>
      </w:pPr>
      <w:r>
        <w:t>За нерегламентираните в настоящата документация условия по провеждането на процедурата се прилагат разпоредбите на Закона за обществените поръчки (ЗОП) и Правилника за прилагане на Закона за обществените поръчки (ППЗОП), както и приложимите национални и международни нормативни актове, относими към предмета на обществената поръчка.</w:t>
      </w:r>
    </w:p>
    <w:p w:rsidR="00DC7D8B" w:rsidRDefault="00DC7D8B" w:rsidP="002754E1">
      <w:pPr>
        <w:jc w:val="both"/>
      </w:pPr>
    </w:p>
    <w:p w:rsidR="00DC7D8B" w:rsidRPr="00DC7D8B" w:rsidRDefault="00DC7D8B" w:rsidP="002754E1">
      <w:pPr>
        <w:jc w:val="both"/>
        <w:rPr>
          <w:b/>
        </w:rPr>
      </w:pPr>
      <w:r w:rsidRPr="00DC7D8B">
        <w:rPr>
          <w:b/>
        </w:rPr>
        <w:t>3. Прогнозна стойност на обществената поръчка</w:t>
      </w:r>
      <w:r w:rsidR="00AC382C">
        <w:rPr>
          <w:b/>
        </w:rPr>
        <w:t xml:space="preserve"> и начин на плащане</w:t>
      </w:r>
      <w:r w:rsidRPr="00DC7D8B">
        <w:rPr>
          <w:b/>
        </w:rPr>
        <w:t>. Мотиви за избор на процедурата.</w:t>
      </w:r>
    </w:p>
    <w:p w:rsidR="00DC7D8B" w:rsidRDefault="00DC7D8B" w:rsidP="00AC382C">
      <w:pPr>
        <w:ind w:firstLine="708"/>
        <w:jc w:val="both"/>
      </w:pPr>
      <w:r w:rsidRPr="00CD47F3">
        <w:t xml:space="preserve">Прогнозната стойност за изпълнение на поръчката е в размер до </w:t>
      </w:r>
      <w:r w:rsidRPr="00D34B71">
        <w:t>120 000 лв. (сто и двадесет хиляди лева) без вкл. ДДС или до 144 000 лв. (сто четиридесет и четири хиляди</w:t>
      </w:r>
      <w:r>
        <w:t xml:space="preserve"> лева</w:t>
      </w:r>
      <w:r w:rsidRPr="00CD47F3">
        <w:t>) с вкл. ДДС. Изпълнението на поръчката се финансира с бюджетни средства от община Трявна.</w:t>
      </w:r>
    </w:p>
    <w:p w:rsidR="00DC7D8B" w:rsidRDefault="00AC382C" w:rsidP="00AC382C">
      <w:pPr>
        <w:ind w:firstLine="708"/>
        <w:jc w:val="both"/>
      </w:pPr>
      <w:r>
        <w:t>Прогнозните количества и п</w:t>
      </w:r>
      <w:r w:rsidR="00DC7D8B">
        <w:t>осочените от Възложителя единични цени без ДДС, съдържащи се в „Таблица на хранителните продукти“ от настоящата документация са пределни. Участник в процедурата не може да предлага по-високи от посочените пределни цени.</w:t>
      </w:r>
    </w:p>
    <w:p w:rsidR="00DC7D8B" w:rsidRPr="00CD47F3" w:rsidRDefault="00DC7D8B" w:rsidP="00AC382C">
      <w:pPr>
        <w:ind w:firstLine="708"/>
        <w:jc w:val="both"/>
        <w:rPr>
          <w:lang w:val="ru-RU"/>
        </w:rPr>
      </w:pPr>
      <w:r w:rsidRPr="00410492">
        <w:rPr>
          <w:lang w:val="ru-RU"/>
        </w:rPr>
        <w:t xml:space="preserve">Начин на </w:t>
      </w:r>
      <w:r>
        <w:rPr>
          <w:lang w:val="ru-RU"/>
        </w:rPr>
        <w:t>плаща</w:t>
      </w:r>
      <w:r w:rsidRPr="00410492">
        <w:rPr>
          <w:lang w:val="ru-RU"/>
        </w:rPr>
        <w:t xml:space="preserve">не - </w:t>
      </w:r>
      <w:r>
        <w:t xml:space="preserve">Възложителят заплаща на Изпълнителя, срещу издадена фактура по банков път, дължимата сума за извършените през месеца доставки в срок до  </w:t>
      </w:r>
      <w:r>
        <w:rPr>
          <w:lang w:val="en-US"/>
        </w:rPr>
        <w:t>3</w:t>
      </w:r>
      <w:r>
        <w:t>0 (тридесет) дни от датата на фактуриране. При възможност Възложителят може да заплати дължимите суми предсрочно.</w:t>
      </w:r>
    </w:p>
    <w:p w:rsidR="00DC7D8B" w:rsidRDefault="00DC7D8B" w:rsidP="00AC382C">
      <w:pPr>
        <w:ind w:firstLine="708"/>
        <w:jc w:val="both"/>
      </w:pPr>
      <w:r>
        <w:t xml:space="preserve">Преди плащане Възложителят извършва документална проверка за удостоверяване качественото извършване на доставката на заявените видове и количества хранителни продукти. </w:t>
      </w:r>
    </w:p>
    <w:p w:rsidR="00AC382C" w:rsidRDefault="00AC382C" w:rsidP="00AC382C">
      <w:pPr>
        <w:tabs>
          <w:tab w:val="left" w:pos="0"/>
        </w:tabs>
        <w:ind w:right="99" w:firstLine="709"/>
        <w:jc w:val="both"/>
      </w:pPr>
      <w:r w:rsidRPr="00F727FE">
        <w:t>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реда на посочения вид процедура, целта на която, от друга страна е да защити обществения интерес, като създаде равни условия и прозра</w:t>
      </w:r>
      <w:r>
        <w:t xml:space="preserve">чност при участие в процедурата, </w:t>
      </w:r>
      <w:r>
        <w:lastRenderedPageBreak/>
        <w:t>равнопоставеност и недопускане на дискриминация, свободна конкуренция и пропорционалност.</w:t>
      </w:r>
      <w:r w:rsidRPr="00F727FE">
        <w:t xml:space="preserve"> </w:t>
      </w:r>
    </w:p>
    <w:p w:rsidR="00AC382C" w:rsidRPr="00F727FE" w:rsidRDefault="00AC382C" w:rsidP="00AC382C">
      <w:pPr>
        <w:tabs>
          <w:tab w:val="left" w:pos="0"/>
        </w:tabs>
        <w:ind w:right="99" w:firstLine="709"/>
        <w:jc w:val="both"/>
      </w:pPr>
      <w:r>
        <w:t>Настоящата обществена поръчка не следва да бъде разделяна на обособени позиции, с оглед обстоятелството, че предмета на поръчката е неделим.</w:t>
      </w:r>
    </w:p>
    <w:p w:rsidR="00DC7D8B" w:rsidRDefault="00DC7D8B" w:rsidP="002754E1">
      <w:pPr>
        <w:jc w:val="both"/>
      </w:pPr>
    </w:p>
    <w:p w:rsidR="00413612" w:rsidRPr="00654F57" w:rsidRDefault="00AC382C" w:rsidP="00413612">
      <w:pPr>
        <w:rPr>
          <w:b/>
          <w:bCs/>
        </w:rPr>
      </w:pPr>
      <w:r>
        <w:rPr>
          <w:b/>
          <w:bCs/>
        </w:rPr>
        <w:t>4</w:t>
      </w:r>
      <w:r w:rsidR="00413612" w:rsidRPr="00654F57">
        <w:rPr>
          <w:b/>
          <w:bCs/>
        </w:rPr>
        <w:t>. Обект, предмет и обем на поръчката:</w:t>
      </w:r>
    </w:p>
    <w:p w:rsidR="00C26155" w:rsidRDefault="007F7844" w:rsidP="00413612">
      <w:pPr>
        <w:jc w:val="both"/>
        <w:rPr>
          <w:bCs/>
        </w:rPr>
      </w:pPr>
      <w:r>
        <w:rPr>
          <w:bCs/>
        </w:rPr>
        <w:t>4</w:t>
      </w:r>
      <w:r w:rsidR="00413612">
        <w:rPr>
          <w:bCs/>
        </w:rPr>
        <w:t>.1. Обект на настоящата обществена поръчка е „</w:t>
      </w:r>
      <w:r w:rsidR="00C26155">
        <w:rPr>
          <w:bCs/>
        </w:rPr>
        <w:t>Извършването на доставка</w:t>
      </w:r>
      <w:r w:rsidR="00413612">
        <w:rPr>
          <w:bCs/>
        </w:rPr>
        <w:t>“ по смисъла на чл.</w:t>
      </w:r>
      <w:r w:rsidR="002754E1">
        <w:rPr>
          <w:bCs/>
        </w:rPr>
        <w:t xml:space="preserve"> </w:t>
      </w:r>
      <w:r w:rsidR="00413612" w:rsidRPr="002754E1">
        <w:rPr>
          <w:bCs/>
        </w:rPr>
        <w:t>3, ал.</w:t>
      </w:r>
      <w:r w:rsidR="002754E1">
        <w:rPr>
          <w:bCs/>
        </w:rPr>
        <w:t xml:space="preserve"> </w:t>
      </w:r>
      <w:r w:rsidR="002754E1" w:rsidRPr="002754E1">
        <w:rPr>
          <w:bCs/>
        </w:rPr>
        <w:t>1</w:t>
      </w:r>
      <w:r w:rsidR="00413612" w:rsidRPr="002754E1">
        <w:rPr>
          <w:bCs/>
        </w:rPr>
        <w:t>, т.</w:t>
      </w:r>
      <w:r w:rsidR="002754E1">
        <w:rPr>
          <w:bCs/>
        </w:rPr>
        <w:t xml:space="preserve"> </w:t>
      </w:r>
      <w:r w:rsidR="00563AEA" w:rsidRPr="002754E1">
        <w:rPr>
          <w:bCs/>
        </w:rPr>
        <w:t>2</w:t>
      </w:r>
      <w:r w:rsidR="00413612">
        <w:rPr>
          <w:bCs/>
        </w:rPr>
        <w:t xml:space="preserve"> от ЗОП. </w:t>
      </w:r>
      <w:r w:rsidR="00C26155" w:rsidRPr="00C26155">
        <w:rPr>
          <w:bCs/>
        </w:rPr>
        <w:t>В рамките на обществената поръчка, Изпълнителят следва да извърши поредица от доставки на хранителни продукти за нуждите на социалното</w:t>
      </w:r>
      <w:r w:rsidR="00636399">
        <w:rPr>
          <w:bCs/>
        </w:rPr>
        <w:t xml:space="preserve"> предприятие за социални услуги</w:t>
      </w:r>
      <w:r w:rsidR="00C26155" w:rsidRPr="00C26155">
        <w:rPr>
          <w:bCs/>
        </w:rPr>
        <w:t>. Вида, количеството и пределните единични цени на отделните хранителни продукти следва да отгов</w:t>
      </w:r>
      <w:r w:rsidR="00E467AA">
        <w:rPr>
          <w:bCs/>
        </w:rPr>
        <w:t>арят на посочените изисквания в Техническата спецификация</w:t>
      </w:r>
      <w:r w:rsidR="00C26155" w:rsidRPr="00C26155">
        <w:rPr>
          <w:bCs/>
        </w:rPr>
        <w:t xml:space="preserve"> и на приложената таблица на хранителни продукти.</w:t>
      </w:r>
    </w:p>
    <w:p w:rsidR="00413612" w:rsidRDefault="007F7844" w:rsidP="00C26155">
      <w:pPr>
        <w:jc w:val="both"/>
        <w:rPr>
          <w:bCs/>
        </w:rPr>
      </w:pPr>
      <w:r>
        <w:rPr>
          <w:bCs/>
        </w:rPr>
        <w:t>4</w:t>
      </w:r>
      <w:r w:rsidR="00413612">
        <w:rPr>
          <w:bCs/>
        </w:rPr>
        <w:t>.2. Предмет на поръчката: „</w:t>
      </w:r>
      <w:r w:rsidR="00C26155" w:rsidRPr="00C26155">
        <w:rPr>
          <w:bCs/>
        </w:rPr>
        <w:t>Доставка на хра</w:t>
      </w:r>
      <w:r w:rsidR="00C26155">
        <w:rPr>
          <w:bCs/>
        </w:rPr>
        <w:t xml:space="preserve">нителни продукти за нуждите на </w:t>
      </w:r>
      <w:r w:rsidR="00C26155" w:rsidRPr="00C26155">
        <w:rPr>
          <w:bCs/>
        </w:rPr>
        <w:t xml:space="preserve">Социално предприятие за </w:t>
      </w:r>
      <w:r w:rsidR="00A070F0">
        <w:rPr>
          <w:bCs/>
        </w:rPr>
        <w:t>социални услуги</w:t>
      </w:r>
      <w:r w:rsidR="00C26155" w:rsidRPr="00C26155">
        <w:rPr>
          <w:bCs/>
        </w:rPr>
        <w:t xml:space="preserve"> – гр. Трявна</w:t>
      </w:r>
      <w:r w:rsidR="00413612">
        <w:rPr>
          <w:bCs/>
        </w:rPr>
        <w:t>“</w:t>
      </w:r>
    </w:p>
    <w:p w:rsidR="00413612" w:rsidRDefault="007F7844" w:rsidP="00413612">
      <w:pPr>
        <w:jc w:val="both"/>
        <w:rPr>
          <w:bCs/>
        </w:rPr>
      </w:pPr>
      <w:r>
        <w:rPr>
          <w:bCs/>
        </w:rPr>
        <w:t>4</w:t>
      </w:r>
      <w:r w:rsidR="00413612">
        <w:rPr>
          <w:bCs/>
        </w:rPr>
        <w:t xml:space="preserve">.3. Обем на поръчката </w:t>
      </w:r>
      <w:r w:rsidR="00C26155">
        <w:rPr>
          <w:bCs/>
        </w:rPr>
        <w:t>–</w:t>
      </w:r>
      <w:r w:rsidR="00413612">
        <w:rPr>
          <w:bCs/>
        </w:rPr>
        <w:t xml:space="preserve"> </w:t>
      </w:r>
      <w:r w:rsidR="00C26155" w:rsidRPr="00C26155">
        <w:rPr>
          <w:bCs/>
        </w:rPr>
        <w:t xml:space="preserve">Хранителните продукти, които следва да бъдат доставени са изчерпателно изброени в приложената таблица на хранителни продукти в </w:t>
      </w:r>
      <w:r w:rsidR="00440EAE">
        <w:rPr>
          <w:bCs/>
        </w:rPr>
        <w:t>Техническата спецификация</w:t>
      </w:r>
      <w:r w:rsidR="00C26155" w:rsidRPr="00D33093">
        <w:rPr>
          <w:bCs/>
        </w:rPr>
        <w:t>.</w:t>
      </w:r>
      <w:r w:rsidR="00C26155" w:rsidRPr="00C26155">
        <w:rPr>
          <w:bCs/>
        </w:rPr>
        <w:t xml:space="preserve"> Доставката следва да включва всички </w:t>
      </w:r>
      <w:r w:rsidR="00C26155" w:rsidRPr="00D34B71">
        <w:rPr>
          <w:bCs/>
        </w:rPr>
        <w:t>80 (осемдесет)</w:t>
      </w:r>
      <w:r w:rsidR="00C26155" w:rsidRPr="00C26155">
        <w:rPr>
          <w:bCs/>
        </w:rPr>
        <w:t xml:space="preserve"> вида хранителни продукта, изрично посочени в таблицата на хранителни продукти, заедно с отразеното количество за всеки от тях.</w:t>
      </w:r>
    </w:p>
    <w:p w:rsidR="00413612" w:rsidRDefault="00413612" w:rsidP="00413612">
      <w:pPr>
        <w:jc w:val="both"/>
        <w:rPr>
          <w:bCs/>
        </w:rPr>
      </w:pPr>
    </w:p>
    <w:p w:rsidR="00413612" w:rsidRPr="00932235" w:rsidRDefault="007F7844" w:rsidP="00413612">
      <w:pPr>
        <w:jc w:val="both"/>
        <w:rPr>
          <w:b/>
          <w:bCs/>
        </w:rPr>
      </w:pPr>
      <w:r>
        <w:rPr>
          <w:b/>
          <w:bCs/>
        </w:rPr>
        <w:t>5</w:t>
      </w:r>
      <w:r w:rsidR="00413612" w:rsidRPr="00932235">
        <w:rPr>
          <w:b/>
          <w:bCs/>
        </w:rPr>
        <w:t>. Място и срок за изпълнение:</w:t>
      </w:r>
    </w:p>
    <w:p w:rsidR="00413612" w:rsidRPr="00E0604D" w:rsidRDefault="007F7844" w:rsidP="00413612">
      <w:pPr>
        <w:jc w:val="both"/>
        <w:rPr>
          <w:bCs/>
        </w:rPr>
      </w:pPr>
      <w:r>
        <w:rPr>
          <w:bCs/>
        </w:rPr>
        <w:t>5</w:t>
      </w:r>
      <w:r w:rsidR="00413612">
        <w:rPr>
          <w:bCs/>
        </w:rPr>
        <w:t xml:space="preserve">.1. </w:t>
      </w:r>
      <w:r w:rsidR="00413612" w:rsidRPr="00576861">
        <w:rPr>
          <w:bCs/>
        </w:rPr>
        <w:t xml:space="preserve">Място на изпълнение на поръчката - </w:t>
      </w:r>
      <w:r w:rsidR="000B6B23" w:rsidRPr="00021FBC">
        <w:rPr>
          <w:bCs/>
        </w:rPr>
        <w:t>Социално предприятие за социални услуги</w:t>
      </w:r>
      <w:r w:rsidR="00ED382F">
        <w:rPr>
          <w:bCs/>
        </w:rPr>
        <w:t xml:space="preserve"> - </w:t>
      </w:r>
      <w:r w:rsidR="000B6B23" w:rsidRPr="000B6B23">
        <w:rPr>
          <w:bCs/>
        </w:rPr>
        <w:t>гр. Трявна, ул.</w:t>
      </w:r>
      <w:r w:rsidR="00ED382F">
        <w:rPr>
          <w:bCs/>
        </w:rPr>
        <w:t xml:space="preserve"> „</w:t>
      </w:r>
      <w:r w:rsidR="000B6B23" w:rsidRPr="000B6B23">
        <w:rPr>
          <w:bCs/>
        </w:rPr>
        <w:t>Бенковска</w:t>
      </w:r>
      <w:r w:rsidR="00ED382F">
        <w:rPr>
          <w:bCs/>
        </w:rPr>
        <w:t>“</w:t>
      </w:r>
      <w:r w:rsidR="000B6B23" w:rsidRPr="000B6B23">
        <w:rPr>
          <w:bCs/>
        </w:rPr>
        <w:t xml:space="preserve"> № 31</w:t>
      </w:r>
      <w:r w:rsidR="00413612" w:rsidRPr="00576861">
        <w:rPr>
          <w:bCs/>
        </w:rPr>
        <w:t>.</w:t>
      </w:r>
    </w:p>
    <w:p w:rsidR="00CA373E" w:rsidRPr="00CA373E" w:rsidRDefault="007F7844" w:rsidP="00CA373E">
      <w:pPr>
        <w:jc w:val="both"/>
        <w:rPr>
          <w:bCs/>
        </w:rPr>
      </w:pPr>
      <w:r>
        <w:rPr>
          <w:bCs/>
        </w:rPr>
        <w:t>5</w:t>
      </w:r>
      <w:r w:rsidR="006B1AA8">
        <w:rPr>
          <w:bCs/>
        </w:rPr>
        <w:t xml:space="preserve">.2.1. </w:t>
      </w:r>
      <w:r w:rsidR="00CA373E" w:rsidRPr="00CA373E">
        <w:rPr>
          <w:bCs/>
        </w:rPr>
        <w:t xml:space="preserve">Срокът на договора за изпълнение на настоящата </w:t>
      </w:r>
      <w:r w:rsidR="00CA373E">
        <w:rPr>
          <w:bCs/>
        </w:rPr>
        <w:t xml:space="preserve">обществена </w:t>
      </w:r>
      <w:r w:rsidR="00CA373E" w:rsidRPr="00CA373E">
        <w:rPr>
          <w:bCs/>
        </w:rPr>
        <w:t xml:space="preserve">поръчка е </w:t>
      </w:r>
      <w:r w:rsidR="00CA373E">
        <w:rPr>
          <w:bCs/>
        </w:rPr>
        <w:t xml:space="preserve">от неговото сключване </w:t>
      </w:r>
      <w:r w:rsidR="00CA373E" w:rsidRPr="00CA373E">
        <w:rPr>
          <w:bCs/>
        </w:rPr>
        <w:t>до 31.12.201</w:t>
      </w:r>
      <w:r w:rsidR="001E6899">
        <w:rPr>
          <w:bCs/>
        </w:rPr>
        <w:t>7</w:t>
      </w:r>
      <w:r w:rsidR="00CA373E">
        <w:rPr>
          <w:bCs/>
        </w:rPr>
        <w:t xml:space="preserve"> </w:t>
      </w:r>
      <w:r w:rsidR="00CA373E" w:rsidRPr="00CA373E">
        <w:rPr>
          <w:bCs/>
        </w:rPr>
        <w:t>г.</w:t>
      </w:r>
    </w:p>
    <w:p w:rsidR="00CA373E" w:rsidRPr="00CA373E" w:rsidRDefault="007F7844" w:rsidP="00CA373E">
      <w:pPr>
        <w:jc w:val="both"/>
        <w:rPr>
          <w:bCs/>
        </w:rPr>
      </w:pPr>
      <w:r>
        <w:rPr>
          <w:bCs/>
        </w:rPr>
        <w:t>5</w:t>
      </w:r>
      <w:r w:rsidR="006B1AA8">
        <w:rPr>
          <w:bCs/>
        </w:rPr>
        <w:t xml:space="preserve">.2.2. </w:t>
      </w:r>
      <w:r w:rsidR="00CA373E" w:rsidRPr="00CA373E">
        <w:rPr>
          <w:bCs/>
        </w:rPr>
        <w:t xml:space="preserve">Срокът за изпълнение на доставка е до 24 </w:t>
      </w:r>
      <w:r w:rsidR="006B1AA8">
        <w:rPr>
          <w:bCs/>
        </w:rPr>
        <w:t xml:space="preserve">(двадесет и четири) </w:t>
      </w:r>
      <w:r w:rsidR="00CA373E" w:rsidRPr="00CA373E">
        <w:rPr>
          <w:bCs/>
        </w:rPr>
        <w:t>часа след получаване на заявката на Възложителя.</w:t>
      </w:r>
    </w:p>
    <w:p w:rsidR="00CA373E" w:rsidRPr="006B1AA8" w:rsidRDefault="006B1AA8" w:rsidP="00CA373E">
      <w:pPr>
        <w:jc w:val="both"/>
        <w:rPr>
          <w:bCs/>
          <w:i/>
        </w:rPr>
      </w:pPr>
      <w:r w:rsidRPr="006B1AA8">
        <w:rPr>
          <w:b/>
          <w:bCs/>
          <w:i/>
        </w:rPr>
        <w:t>Забележка:</w:t>
      </w:r>
      <w:r>
        <w:rPr>
          <w:bCs/>
          <w:i/>
        </w:rPr>
        <w:t xml:space="preserve"> </w:t>
      </w:r>
      <w:r w:rsidR="00CA373E" w:rsidRPr="006B1AA8">
        <w:rPr>
          <w:bCs/>
          <w:i/>
        </w:rPr>
        <w:t>Участник, предложил по – дълъг срок за изпълнение на доставка, ще бъде отстранен от процедурата по възлагане на настоящата обществена поръчка.</w:t>
      </w:r>
    </w:p>
    <w:p w:rsidR="00413612" w:rsidRDefault="00413612" w:rsidP="00413612">
      <w:pPr>
        <w:jc w:val="both"/>
        <w:rPr>
          <w:bCs/>
        </w:rPr>
      </w:pPr>
    </w:p>
    <w:p w:rsidR="00413612" w:rsidRDefault="007F7844" w:rsidP="00413612">
      <w:pPr>
        <w:jc w:val="both"/>
      </w:pPr>
      <w:r>
        <w:rPr>
          <w:b/>
          <w:bCs/>
        </w:rPr>
        <w:t>6</w:t>
      </w:r>
      <w:r w:rsidR="00413612" w:rsidRPr="0033219A">
        <w:rPr>
          <w:b/>
          <w:bCs/>
        </w:rPr>
        <w:t>. Изисквания за качество</w:t>
      </w:r>
      <w:r w:rsidR="00413612">
        <w:rPr>
          <w:b/>
          <w:bCs/>
        </w:rPr>
        <w:t xml:space="preserve"> </w:t>
      </w:r>
      <w:r w:rsidR="00413612" w:rsidRPr="00010512">
        <w:t xml:space="preserve">– избраният за изпълнител участник поема задължението да осигури </w:t>
      </w:r>
      <w:r w:rsidR="00010512" w:rsidRPr="00010512">
        <w:t xml:space="preserve">качествено изпълнение на обществената поръчка </w:t>
      </w:r>
      <w:r w:rsidR="00010512">
        <w:t xml:space="preserve">при </w:t>
      </w:r>
      <w:r w:rsidR="00413612" w:rsidRPr="0055781A">
        <w:t>спазва</w:t>
      </w:r>
      <w:r w:rsidR="00010512">
        <w:t xml:space="preserve">не на </w:t>
      </w:r>
      <w:r w:rsidR="00413612" w:rsidRPr="0055781A">
        <w:t xml:space="preserve"> трудовото, екологично</w:t>
      </w:r>
      <w:r w:rsidR="0055781A" w:rsidRPr="0055781A">
        <w:t>то</w:t>
      </w:r>
      <w:r w:rsidR="0055781A">
        <w:t xml:space="preserve"> и</w:t>
      </w:r>
      <w:r w:rsidR="00413612" w:rsidRPr="0055781A">
        <w:t xml:space="preserve"> всяко свързано с предмета на поръчката законодателство</w:t>
      </w:r>
      <w:r w:rsidR="0055781A" w:rsidRPr="0055781A">
        <w:t>.</w:t>
      </w:r>
      <w:r w:rsidR="00413612" w:rsidRPr="0055781A">
        <w:t xml:space="preserve"> </w:t>
      </w:r>
    </w:p>
    <w:p w:rsidR="00CD47F3" w:rsidRDefault="00CD47F3" w:rsidP="0006203C">
      <w:pPr>
        <w:jc w:val="both"/>
      </w:pPr>
      <w:r>
        <w:t xml:space="preserve">           </w:t>
      </w:r>
    </w:p>
    <w:p w:rsidR="00413612" w:rsidRDefault="00413612" w:rsidP="00413612">
      <w:pPr>
        <w:jc w:val="both"/>
        <w:rPr>
          <w:lang w:val="ru-RU"/>
        </w:rPr>
      </w:pPr>
      <w:r w:rsidRPr="00E60AF0">
        <w:rPr>
          <w:b/>
          <w:lang w:val="ru-RU"/>
        </w:rPr>
        <w:t xml:space="preserve">7. </w:t>
      </w:r>
      <w:r>
        <w:rPr>
          <w:b/>
          <w:lang w:val="ru-RU"/>
        </w:rPr>
        <w:t>Срок</w:t>
      </w:r>
      <w:r w:rsidRPr="00E60AF0">
        <w:rPr>
          <w:b/>
          <w:lang w:val="ru-RU"/>
        </w:rPr>
        <w:t xml:space="preserve"> на валидност на офертите:</w:t>
      </w:r>
      <w:r w:rsidRPr="00B57E16">
        <w:rPr>
          <w:lang w:val="ru-RU"/>
        </w:rPr>
        <w:t xml:space="preserve">  </w:t>
      </w:r>
      <w:r w:rsidR="0065394F" w:rsidRPr="00D34B71">
        <w:rPr>
          <w:lang w:val="ru-RU"/>
        </w:rPr>
        <w:t>120</w:t>
      </w:r>
      <w:r w:rsidRPr="00D34B71">
        <w:rPr>
          <w:lang w:val="ru-RU"/>
        </w:rPr>
        <w:t xml:space="preserve"> (</w:t>
      </w:r>
      <w:r w:rsidR="0065394F" w:rsidRPr="00D34B71">
        <w:rPr>
          <w:lang w:val="ru-RU"/>
        </w:rPr>
        <w:t>сто и двадесет</w:t>
      </w:r>
      <w:r w:rsidRPr="00D34B71">
        <w:rPr>
          <w:lang w:val="ru-RU"/>
        </w:rPr>
        <w:t>)</w:t>
      </w:r>
      <w:r w:rsidRPr="00BE75C7">
        <w:rPr>
          <w:lang w:val="ru-RU"/>
        </w:rPr>
        <w:t xml:space="preserve"> </w:t>
      </w:r>
      <w:r w:rsidR="0065394F">
        <w:rPr>
          <w:lang w:val="ru-RU"/>
        </w:rPr>
        <w:t xml:space="preserve">календарни </w:t>
      </w:r>
      <w:r w:rsidRPr="00BE75C7">
        <w:rPr>
          <w:lang w:val="ru-RU"/>
        </w:rPr>
        <w:t>дни</w:t>
      </w:r>
      <w:r w:rsidRPr="00B57E16">
        <w:rPr>
          <w:lang w:val="ru-RU"/>
        </w:rPr>
        <w:t xml:space="preserve"> от крайния срок за получаване на офертите.</w:t>
      </w:r>
    </w:p>
    <w:p w:rsidR="007F7844" w:rsidRDefault="007F7844" w:rsidP="00413612">
      <w:pPr>
        <w:jc w:val="both"/>
        <w:rPr>
          <w:lang w:val="ru-RU"/>
        </w:rPr>
      </w:pPr>
    </w:p>
    <w:p w:rsidR="007F7844" w:rsidRDefault="007F7844" w:rsidP="00413612">
      <w:pPr>
        <w:jc w:val="both"/>
        <w:rPr>
          <w:lang w:val="ru-RU"/>
        </w:rPr>
      </w:pPr>
      <w:r w:rsidRPr="007F7844">
        <w:rPr>
          <w:b/>
          <w:lang w:val="ru-RU"/>
        </w:rPr>
        <w:t>8. Критерий за възлагане:</w:t>
      </w:r>
      <w:r>
        <w:rPr>
          <w:lang w:val="ru-RU"/>
        </w:rPr>
        <w:t xml:space="preserve"> </w:t>
      </w:r>
      <w:r w:rsidR="00004290">
        <w:rPr>
          <w:lang w:val="ru-RU"/>
        </w:rPr>
        <w:t xml:space="preserve">Предложенията на участниците в настоящата обществена поръчка ще се извърши въз основа на критерия </w:t>
      </w:r>
      <w:r w:rsidR="00004290" w:rsidRPr="00157D31">
        <w:rPr>
          <w:b/>
          <w:lang w:val="ru-RU"/>
        </w:rPr>
        <w:t>„най-ниска цена”</w:t>
      </w:r>
      <w:r w:rsidR="00004290" w:rsidRPr="00157D31">
        <w:rPr>
          <w:lang w:val="ru-RU"/>
        </w:rPr>
        <w:t>,</w:t>
      </w:r>
      <w:r w:rsidR="00004290">
        <w:rPr>
          <w:lang w:val="ru-RU"/>
        </w:rPr>
        <w:t xml:space="preserve"> съгласно чл. 70, ал. 2, т. 1 от ЗОП.</w:t>
      </w:r>
    </w:p>
    <w:p w:rsidR="00984478" w:rsidRDefault="00984478" w:rsidP="00413612">
      <w:pPr>
        <w:jc w:val="both"/>
      </w:pPr>
    </w:p>
    <w:p w:rsidR="000562FD" w:rsidRDefault="000562FD" w:rsidP="00413612">
      <w:pPr>
        <w:jc w:val="both"/>
      </w:pPr>
    </w:p>
    <w:p w:rsidR="000562FD" w:rsidRDefault="000562FD" w:rsidP="00005778">
      <w:pPr>
        <w:spacing w:line="276" w:lineRule="auto"/>
        <w:jc w:val="both"/>
        <w:rPr>
          <w:rFonts w:eastAsia="Calibri"/>
          <w:b/>
          <w:bCs/>
          <w:sz w:val="28"/>
          <w:szCs w:val="28"/>
          <w:lang w:eastAsia="en-US"/>
        </w:rPr>
      </w:pPr>
      <w:r w:rsidRPr="00210E67">
        <w:rPr>
          <w:rFonts w:eastAsia="Calibri"/>
          <w:b/>
          <w:bCs/>
          <w:sz w:val="28"/>
          <w:szCs w:val="28"/>
          <w:lang w:eastAsia="en-US"/>
        </w:rPr>
        <w:t>РАЗДЕЛ I</w:t>
      </w:r>
      <w:r w:rsidR="00EB6967">
        <w:rPr>
          <w:rFonts w:eastAsia="Calibri"/>
          <w:b/>
          <w:bCs/>
          <w:sz w:val="28"/>
          <w:szCs w:val="28"/>
          <w:lang w:val="en-US" w:eastAsia="en-US"/>
        </w:rPr>
        <w:t>I</w:t>
      </w:r>
      <w:r w:rsidRPr="00210E67">
        <w:rPr>
          <w:rFonts w:eastAsia="Calibri"/>
          <w:b/>
          <w:bCs/>
          <w:sz w:val="28"/>
          <w:szCs w:val="28"/>
          <w:lang w:val="en-US" w:eastAsia="en-US"/>
        </w:rPr>
        <w:t>I</w:t>
      </w:r>
      <w:r w:rsidRPr="00210E67">
        <w:rPr>
          <w:rFonts w:eastAsia="Calibri"/>
          <w:b/>
          <w:bCs/>
          <w:sz w:val="28"/>
          <w:szCs w:val="28"/>
          <w:lang w:eastAsia="en-US"/>
        </w:rPr>
        <w:t>: ТЕХНИЧЕСКИ СПЕЦИФИКАЦИИ</w:t>
      </w:r>
    </w:p>
    <w:p w:rsidR="00005778" w:rsidRPr="00005778" w:rsidRDefault="00005778" w:rsidP="00005778">
      <w:pPr>
        <w:spacing w:line="276" w:lineRule="auto"/>
        <w:jc w:val="both"/>
      </w:pPr>
    </w:p>
    <w:p w:rsidR="00885F2B" w:rsidRPr="005036EF" w:rsidRDefault="00885F2B" w:rsidP="005036EF">
      <w:pPr>
        <w:ind w:firstLine="708"/>
        <w:jc w:val="both"/>
        <w:rPr>
          <w:highlight w:val="yellow"/>
        </w:rPr>
      </w:pPr>
      <w:r w:rsidRPr="00885F2B">
        <w:t xml:space="preserve">Производителите и търговците на храни, включително лицата, които осъществяват първично производство и свързани с него дейности, са длъжни да спазват хигиенните изисквания и да прилагат добри практики на всички етапи на производството, преработката </w:t>
      </w:r>
      <w:r w:rsidRPr="00885F2B">
        <w:lastRenderedPageBreak/>
        <w:t>и дистрибуцията на храните.</w:t>
      </w:r>
      <w:r>
        <w:t xml:space="preserve"> Изпълнителят на настоящата обществена поръчка е длъжен на всеки етап от своята дейност да спазва стриктно изискванията на</w:t>
      </w:r>
      <w:r w:rsidR="005036EF">
        <w:t xml:space="preserve"> Закона за храните, </w:t>
      </w:r>
      <w:r w:rsidRPr="005036EF">
        <w:t xml:space="preserve">Наредба № </w:t>
      </w:r>
      <w:r w:rsidR="005036EF" w:rsidRPr="005036EF">
        <w:t>1 от 26.01.2016 г. за хигиената на храните, издадена от Министъра на здравеопазването и Министъра на земеделието и храните на основание чл. 17, ал. 2 от ЗХ, както и всички нормативни актове, приложими към дейността, предмет на настоящата обществена поръчка.</w:t>
      </w:r>
    </w:p>
    <w:p w:rsidR="00C90E35" w:rsidRDefault="00210E67" w:rsidP="00885F2B">
      <w:pPr>
        <w:ind w:firstLine="708"/>
        <w:jc w:val="both"/>
      </w:pPr>
      <w:r w:rsidRPr="00882BBF">
        <w:t>Техническото предложение и Ценовата оферта на участни</w:t>
      </w:r>
      <w:r w:rsidR="00C90E35">
        <w:t>ците</w:t>
      </w:r>
      <w:r w:rsidRPr="00882BBF">
        <w:t xml:space="preserve"> </w:t>
      </w:r>
      <w:r w:rsidR="00885F2B">
        <w:t xml:space="preserve">в настоящата обществена поръчка </w:t>
      </w:r>
      <w:r w:rsidRPr="00882BBF">
        <w:t>следва да бъдат съобразени с представената по-долу таблица на хранителни продукти, включваща видовете продукти, които следва да бъдат доставени в срок до 24 часа от получаване на заявка на Възложителя</w:t>
      </w:r>
      <w:r w:rsidR="00C90E35" w:rsidRPr="00636399">
        <w:t>. Предложенията на участниците трябва да бъдат съобразени</w:t>
      </w:r>
      <w:r w:rsidRPr="00636399">
        <w:t xml:space="preserve"> </w:t>
      </w:r>
      <w:r w:rsidR="00C90E35" w:rsidRPr="00636399">
        <w:t>със зададените количества на видовете хранителни продукти и пределните единични цени за всеки вид продукт. Участник предложил по-висока единична цена в лева без ДДС за даден вид хранителен продукт или по-висока обща цена в лева без ДДС, от зададените пределни цени от възложителя, ще бъде отстранен от участие в процедурата.</w:t>
      </w:r>
    </w:p>
    <w:p w:rsidR="00210E67" w:rsidRDefault="00210E67" w:rsidP="00210E67">
      <w:pPr>
        <w:jc w:val="both"/>
      </w:pPr>
    </w:p>
    <w:p w:rsidR="00210E67" w:rsidRPr="00D34B71" w:rsidRDefault="00210E67" w:rsidP="00210E67">
      <w:pPr>
        <w:jc w:val="center"/>
        <w:rPr>
          <w:b/>
        </w:rPr>
      </w:pPr>
      <w:r w:rsidRPr="00D34B71">
        <w:rPr>
          <w:b/>
        </w:rPr>
        <w:t>ТАБЛИЦА НА ХРАНИТЕЛНИТЕ ПРОДУКТИ</w:t>
      </w:r>
    </w:p>
    <w:p w:rsidR="00210E67" w:rsidRDefault="00210E67" w:rsidP="00210E67">
      <w:pPr>
        <w:jc w:val="both"/>
      </w:pPr>
    </w:p>
    <w:tbl>
      <w:tblPr>
        <w:tblW w:w="9920" w:type="dxa"/>
        <w:tblInd w:w="55" w:type="dxa"/>
        <w:tblCellMar>
          <w:left w:w="70" w:type="dxa"/>
          <w:right w:w="70" w:type="dxa"/>
        </w:tblCellMar>
        <w:tblLook w:val="04A0" w:firstRow="1" w:lastRow="0" w:firstColumn="1" w:lastColumn="0" w:noHBand="0" w:noVBand="1"/>
      </w:tblPr>
      <w:tblGrid>
        <w:gridCol w:w="620"/>
        <w:gridCol w:w="3400"/>
        <w:gridCol w:w="1240"/>
        <w:gridCol w:w="1540"/>
        <w:gridCol w:w="1580"/>
        <w:gridCol w:w="1540"/>
      </w:tblGrid>
      <w:tr w:rsidR="00210E67" w:rsidRPr="00D34B71" w:rsidTr="00D83031">
        <w:trPr>
          <w:trHeight w:val="435"/>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b/>
                <w:color w:val="000000"/>
                <w:sz w:val="20"/>
                <w:szCs w:val="20"/>
              </w:rPr>
            </w:pPr>
            <w:r w:rsidRPr="00D34B71">
              <w:rPr>
                <w:b/>
                <w:color w:val="000000"/>
                <w:sz w:val="20"/>
                <w:szCs w:val="20"/>
              </w:rPr>
              <w:t>№</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b/>
                <w:color w:val="000000"/>
                <w:sz w:val="20"/>
                <w:szCs w:val="20"/>
              </w:rPr>
            </w:pPr>
            <w:r w:rsidRPr="00D34B71">
              <w:rPr>
                <w:b/>
                <w:color w:val="000000"/>
                <w:sz w:val="20"/>
                <w:szCs w:val="20"/>
              </w:rPr>
              <w:t>ПРОДУКТИ</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0E67" w:rsidRPr="00D34B71" w:rsidRDefault="00210E67" w:rsidP="00D83031">
            <w:pPr>
              <w:jc w:val="center"/>
              <w:rPr>
                <w:b/>
                <w:color w:val="000000"/>
                <w:sz w:val="20"/>
                <w:szCs w:val="20"/>
              </w:rPr>
            </w:pPr>
            <w:r w:rsidRPr="00D34B71">
              <w:rPr>
                <w:b/>
                <w:color w:val="000000"/>
                <w:sz w:val="20"/>
                <w:szCs w:val="20"/>
              </w:rPr>
              <w:t>Мярка</w:t>
            </w:r>
          </w:p>
        </w:tc>
        <w:tc>
          <w:tcPr>
            <w:tcW w:w="1540" w:type="dxa"/>
            <w:vMerge w:val="restart"/>
            <w:tcBorders>
              <w:top w:val="single" w:sz="4" w:space="0" w:color="auto"/>
              <w:left w:val="nil"/>
              <w:bottom w:val="nil"/>
              <w:right w:val="single" w:sz="4" w:space="0" w:color="auto"/>
            </w:tcBorders>
            <w:shd w:val="clear" w:color="auto" w:fill="auto"/>
            <w:noWrap/>
            <w:vAlign w:val="center"/>
            <w:hideMark/>
          </w:tcPr>
          <w:p w:rsidR="00210E67" w:rsidRPr="00D34B71" w:rsidRDefault="00210E67" w:rsidP="00D83031">
            <w:pPr>
              <w:jc w:val="center"/>
              <w:rPr>
                <w:b/>
                <w:sz w:val="20"/>
                <w:szCs w:val="20"/>
              </w:rPr>
            </w:pPr>
            <w:r w:rsidRPr="00D34B71">
              <w:rPr>
                <w:b/>
                <w:sz w:val="20"/>
                <w:szCs w:val="20"/>
              </w:rPr>
              <w:t>Количество</w:t>
            </w:r>
          </w:p>
        </w:tc>
        <w:tc>
          <w:tcPr>
            <w:tcW w:w="3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b/>
                <w:sz w:val="20"/>
                <w:szCs w:val="20"/>
              </w:rPr>
            </w:pPr>
            <w:r w:rsidRPr="00D34B71">
              <w:rPr>
                <w:b/>
                <w:sz w:val="20"/>
                <w:szCs w:val="20"/>
              </w:rPr>
              <w:t>ПАРИЧНО ИЗРАЖЕНИЕ /ЛВ./</w:t>
            </w:r>
          </w:p>
        </w:tc>
      </w:tr>
      <w:tr w:rsidR="00210E67" w:rsidRPr="00D34B71" w:rsidTr="00D83031">
        <w:trPr>
          <w:trHeight w:val="60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210E67" w:rsidRPr="00D34B71" w:rsidRDefault="00210E67" w:rsidP="00D83031">
            <w:pPr>
              <w:rPr>
                <w:b/>
                <w:color w:val="000000"/>
                <w:sz w:val="20"/>
                <w:szCs w:val="2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210E67" w:rsidRPr="00D34B71" w:rsidRDefault="00210E67" w:rsidP="00D83031">
            <w:pPr>
              <w:rPr>
                <w:b/>
                <w:color w:val="000000"/>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210E67" w:rsidRPr="00D34B71" w:rsidRDefault="00210E67" w:rsidP="00D83031">
            <w:pPr>
              <w:rPr>
                <w:b/>
                <w:color w:val="000000"/>
                <w:sz w:val="20"/>
                <w:szCs w:val="20"/>
              </w:rPr>
            </w:pPr>
          </w:p>
        </w:tc>
        <w:tc>
          <w:tcPr>
            <w:tcW w:w="1540" w:type="dxa"/>
            <w:vMerge/>
            <w:tcBorders>
              <w:top w:val="single" w:sz="4" w:space="0" w:color="auto"/>
              <w:left w:val="nil"/>
              <w:bottom w:val="nil"/>
              <w:right w:val="single" w:sz="4" w:space="0" w:color="auto"/>
            </w:tcBorders>
            <w:vAlign w:val="center"/>
            <w:hideMark/>
          </w:tcPr>
          <w:p w:rsidR="00210E67" w:rsidRPr="00D34B71" w:rsidRDefault="00210E67" w:rsidP="00D83031">
            <w:pPr>
              <w:rPr>
                <w:b/>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210E67" w:rsidRPr="00D34B71" w:rsidRDefault="00210E67" w:rsidP="00D83031">
            <w:pPr>
              <w:jc w:val="center"/>
              <w:rPr>
                <w:b/>
                <w:sz w:val="20"/>
                <w:szCs w:val="20"/>
              </w:rPr>
            </w:pPr>
            <w:r w:rsidRPr="00D34B71">
              <w:rPr>
                <w:b/>
                <w:sz w:val="20"/>
                <w:szCs w:val="20"/>
              </w:rPr>
              <w:t>ЕД.ЦЕНА без ДДС</w:t>
            </w:r>
          </w:p>
        </w:tc>
        <w:tc>
          <w:tcPr>
            <w:tcW w:w="1540" w:type="dxa"/>
            <w:tcBorders>
              <w:top w:val="nil"/>
              <w:left w:val="nil"/>
              <w:bottom w:val="single" w:sz="4" w:space="0" w:color="auto"/>
              <w:right w:val="single" w:sz="4" w:space="0" w:color="auto"/>
            </w:tcBorders>
            <w:shd w:val="clear" w:color="auto" w:fill="auto"/>
            <w:vAlign w:val="center"/>
            <w:hideMark/>
          </w:tcPr>
          <w:p w:rsidR="00210E67" w:rsidRPr="00D34B71" w:rsidRDefault="00210E67" w:rsidP="00D83031">
            <w:pPr>
              <w:jc w:val="center"/>
              <w:rPr>
                <w:b/>
                <w:sz w:val="20"/>
                <w:szCs w:val="20"/>
              </w:rPr>
            </w:pPr>
            <w:r w:rsidRPr="00D34B71">
              <w:rPr>
                <w:b/>
                <w:sz w:val="20"/>
                <w:szCs w:val="20"/>
              </w:rPr>
              <w:t xml:space="preserve"> ОБЩА СУМА  без ДДС</w:t>
            </w:r>
          </w:p>
        </w:tc>
      </w:tr>
      <w:tr w:rsidR="00210E67" w:rsidRPr="00D34B71" w:rsidTr="00D83031">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sz w:val="16"/>
                <w:szCs w:val="16"/>
              </w:rPr>
            </w:pPr>
            <w:r w:rsidRPr="00D34B71">
              <w:rPr>
                <w:color w:val="000000"/>
                <w:sz w:val="16"/>
                <w:szCs w:val="16"/>
              </w:rPr>
              <w:t>1</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sz w:val="16"/>
                <w:szCs w:val="16"/>
              </w:rPr>
            </w:pPr>
            <w:r w:rsidRPr="00D34B71">
              <w:rPr>
                <w:color w:val="000000"/>
                <w:sz w:val="16"/>
                <w:szCs w:val="16"/>
              </w:rPr>
              <w:t>2</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sz w:val="16"/>
                <w:szCs w:val="16"/>
              </w:rPr>
            </w:pPr>
            <w:r w:rsidRPr="00D34B71">
              <w:rPr>
                <w:color w:val="000000"/>
                <w:sz w:val="16"/>
                <w:szCs w:val="16"/>
              </w:rPr>
              <w:t>3</w:t>
            </w:r>
          </w:p>
        </w:tc>
        <w:tc>
          <w:tcPr>
            <w:tcW w:w="15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sz w:val="16"/>
                <w:szCs w:val="16"/>
              </w:rPr>
            </w:pPr>
            <w:r w:rsidRPr="00D34B71">
              <w:rPr>
                <w:sz w:val="16"/>
                <w:szCs w:val="16"/>
              </w:rPr>
              <w:t>6</w:t>
            </w:r>
          </w:p>
        </w:tc>
        <w:tc>
          <w:tcPr>
            <w:tcW w:w="158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sz w:val="16"/>
                <w:szCs w:val="16"/>
              </w:rPr>
            </w:pPr>
            <w:r w:rsidRPr="00D34B71">
              <w:rPr>
                <w:sz w:val="16"/>
                <w:szCs w:val="16"/>
              </w:rPr>
              <w:t>7</w:t>
            </w:r>
          </w:p>
        </w:tc>
        <w:tc>
          <w:tcPr>
            <w:tcW w:w="15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sz w:val="16"/>
                <w:szCs w:val="16"/>
              </w:rPr>
            </w:pPr>
            <w:r w:rsidRPr="00D34B71">
              <w:rPr>
                <w:sz w:val="16"/>
                <w:szCs w:val="16"/>
              </w:rPr>
              <w:t>8</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1</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Банани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1500,000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2,25</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3375,00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2</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Бахар</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20,83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20,83</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3</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Бисквити обикновени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110,000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3,83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421,30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4</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Брашно</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400,000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0,83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332,00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5</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Ванилия</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40,00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40,00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6</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Варена наденица</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500,000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3,17</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1585,00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7</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Галета</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50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1,75</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87,50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8</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Готови закуски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бр.</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1400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0,54</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756,00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9</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Готови топчета от кайма</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500,000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6,66</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3330,00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10</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Грах замразен</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800,000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2,08</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1664,00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11</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Грис пшеничен</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130,000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1,50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195,00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12</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Грозде</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350,000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1,08</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378,00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13</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Гъби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200,000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3,83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766,00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14</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Гъби консерва</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250,000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2,98</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745,00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15</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Гювеч стерилизиран</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200,000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1,50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300,00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16</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Дафинов лист</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20,83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20,83</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17</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Джоджен</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5,000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11,67</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58,35</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18</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Диня</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800,000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0,33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264,00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19</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Домати консерва</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3000,000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1,58</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4740,00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20</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Домати пресни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720,000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1,83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1317,60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21</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Захар</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800,000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1,33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1064,00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22</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Зеле</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800,000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0,67</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536,00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lastRenderedPageBreak/>
              <w:t>23</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Зелен боб /консерва/</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1100,000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0,83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913,00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24</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Зрял боб</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400,000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2,60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1040,00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25</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Кайма</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600,000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4,75</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2850,00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26</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Канела</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2,000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120,00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240,00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27</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Картофи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3000,000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0,79</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2370,00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28</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Кашкавал</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150,000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10,00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1500,00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29</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Кебабче</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бр.</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8000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0,40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3200,00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30</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Кисели краставици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250,000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1,50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375,00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31</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 xml:space="preserve">Кисело мляко </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2400,000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1,50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3600,00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32</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Консерва месо</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бр.</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1,92</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1920,00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33</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К</w:t>
            </w:r>
            <w:r>
              <w:rPr>
                <w:color w:val="000000"/>
              </w:rPr>
              <w:t>о</w:t>
            </w:r>
            <w:r w:rsidRPr="00D34B71">
              <w:rPr>
                <w:color w:val="000000"/>
              </w:rPr>
              <w:t>нфитюр</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300,000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2,00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600,00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34</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Копър</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4,000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10,00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40,00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35</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Кори точени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2,83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283,00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36</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Краве масло</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10,50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1050,00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37</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Краставици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650,000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1,25</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812,50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38</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Кренвирш</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600,000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3,67</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2202,00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39</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Кърначе</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700,000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5,50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3850,00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40</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Кюфте</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бр.</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8000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0,40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3200,00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41</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Леща</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400,000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2,50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1000,00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42</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Лук</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1999,000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0,75</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1499,25</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43</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Магданоз</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30,000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10,00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300,00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44</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Макарони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300,000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1,58</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474,00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45</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Маслини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200,000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3,42</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684,00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46</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Месо пилешко</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2000,000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3,17</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6340,00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47</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Мляко сухо</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400,000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8,75</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3500,00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48</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Моркови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800,000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0,87</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696,00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49</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Нишесте</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110,000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3,33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366,30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50</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Олио</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1325,000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2,17</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2875,25</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51</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Орехи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14,17</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141,70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52</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Ориз</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1000,000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1,83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1830,00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53</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Оцет</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120,000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0,75</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90,00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54</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Ошаф</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20,000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4,33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86,60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55</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Пресен пипер</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150,000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1,08</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162,00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56</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Портокали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520,000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1,13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587,60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57</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Праз лук</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1,17</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117,00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58</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Праскови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250,000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1,08</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270,00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59</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Прясно мляко кутия</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400,000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1,37</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548,00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60</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Пъпеш</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600,000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0,83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498,00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61</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Риба скумрия</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3000,000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3,88</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11640,00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62</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Салам полушпек</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200,000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5,25</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1050,00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lastRenderedPageBreak/>
              <w:t>63</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Свинско месо</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2000,000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6,25</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12500,00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64</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Сирене</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800,000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4,67</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3736,00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65</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Сол</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160,000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0,55</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88,00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66</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Спанак</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1,92</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192,00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67</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Тиквички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0,75</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75,00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68</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Тиква</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400,000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0,54</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216,00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69</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Фиде</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200,000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1,58</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316,00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70</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Хляб бял</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бр.</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17000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0,66</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11220,00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71</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Целина</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18,000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10,88</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195,84</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72</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Чай кутия</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бр.</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150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0,67</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100,50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73</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Чер</w:t>
            </w:r>
            <w:r>
              <w:rPr>
                <w:color w:val="000000"/>
              </w:rPr>
              <w:t>ен</w:t>
            </w:r>
            <w:r w:rsidRPr="00D34B71">
              <w:rPr>
                <w:color w:val="000000"/>
              </w:rPr>
              <w:t xml:space="preserve"> пипер</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12,000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12,50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150,00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74</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Чер</w:t>
            </w:r>
            <w:r>
              <w:rPr>
                <w:color w:val="000000"/>
              </w:rPr>
              <w:t>ен</w:t>
            </w:r>
            <w:r w:rsidRPr="00D34B71">
              <w:rPr>
                <w:color w:val="000000"/>
              </w:rPr>
              <w:t xml:space="preserve"> хляб</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бр.</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2100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0,60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1260,00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75</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Червен пипер</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30,000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8,33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249,90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76</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Череши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500,000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1,33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665,00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77</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Чесън</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60,000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5,00</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300,00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78</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Чубрица</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5,000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10,83</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54,15</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79</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Ябълки</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1200,000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0,87</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1044,00</w:t>
            </w:r>
          </w:p>
        </w:tc>
      </w:tr>
      <w:tr w:rsidR="00210E67" w:rsidRPr="00D34B71" w:rsidTr="00D8303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80</w:t>
            </w:r>
          </w:p>
        </w:tc>
        <w:tc>
          <w:tcPr>
            <w:tcW w:w="340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rPr>
                <w:color w:val="000000"/>
              </w:rPr>
            </w:pPr>
            <w:r w:rsidRPr="00D34B71">
              <w:rPr>
                <w:color w:val="000000"/>
              </w:rPr>
              <w:t>Яйца</w:t>
            </w:r>
          </w:p>
        </w:tc>
        <w:tc>
          <w:tcPr>
            <w:tcW w:w="1240" w:type="dxa"/>
            <w:tcBorders>
              <w:top w:val="nil"/>
              <w:left w:val="nil"/>
              <w:bottom w:val="single" w:sz="4" w:space="0" w:color="auto"/>
              <w:right w:val="single" w:sz="4" w:space="0" w:color="auto"/>
            </w:tcBorders>
            <w:shd w:val="clear" w:color="auto" w:fill="auto"/>
            <w:noWrap/>
            <w:vAlign w:val="center"/>
            <w:hideMark/>
          </w:tcPr>
          <w:p w:rsidR="00210E67" w:rsidRPr="00D34B71" w:rsidRDefault="00210E67" w:rsidP="00D83031">
            <w:pPr>
              <w:jc w:val="center"/>
              <w:rPr>
                <w:color w:val="000000"/>
              </w:rPr>
            </w:pPr>
            <w:r w:rsidRPr="00D34B71">
              <w:rPr>
                <w:color w:val="000000"/>
              </w:rPr>
              <w:t>бр.</w:t>
            </w:r>
          </w:p>
        </w:tc>
        <w:tc>
          <w:tcPr>
            <w:tcW w:w="1540" w:type="dxa"/>
            <w:tcBorders>
              <w:top w:val="nil"/>
              <w:left w:val="nil"/>
              <w:bottom w:val="single" w:sz="4" w:space="0" w:color="auto"/>
              <w:right w:val="single" w:sz="4" w:space="0" w:color="auto"/>
            </w:tcBorders>
            <w:shd w:val="clear" w:color="000000" w:fill="FFFFFF"/>
            <w:hideMark/>
          </w:tcPr>
          <w:p w:rsidR="00210E67" w:rsidRPr="00D34B71" w:rsidRDefault="00210E67" w:rsidP="00D83031">
            <w:pPr>
              <w:jc w:val="right"/>
              <w:rPr>
                <w:color w:val="000000"/>
              </w:rPr>
            </w:pPr>
            <w:r w:rsidRPr="00D34B71">
              <w:rPr>
                <w:color w:val="000000"/>
              </w:rPr>
              <w:t>4000</w:t>
            </w:r>
          </w:p>
        </w:tc>
        <w:tc>
          <w:tcPr>
            <w:tcW w:w="158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0,21</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840,00</w:t>
            </w:r>
          </w:p>
        </w:tc>
      </w:tr>
      <w:tr w:rsidR="00210E67" w:rsidRPr="00D34B71" w:rsidTr="00D83031">
        <w:trPr>
          <w:trHeight w:val="315"/>
        </w:trPr>
        <w:tc>
          <w:tcPr>
            <w:tcW w:w="620" w:type="dxa"/>
            <w:tcBorders>
              <w:top w:val="nil"/>
              <w:left w:val="nil"/>
              <w:bottom w:val="nil"/>
              <w:right w:val="nil"/>
            </w:tcBorders>
            <w:shd w:val="clear" w:color="auto" w:fill="auto"/>
            <w:noWrap/>
            <w:vAlign w:val="bottom"/>
            <w:hideMark/>
          </w:tcPr>
          <w:p w:rsidR="00210E67" w:rsidRPr="00D34B71" w:rsidRDefault="00210E67" w:rsidP="00D83031">
            <w:pPr>
              <w:rPr>
                <w:rFonts w:ascii="Arial" w:hAnsi="Arial" w:cs="Arial"/>
              </w:rPr>
            </w:pPr>
          </w:p>
        </w:tc>
        <w:tc>
          <w:tcPr>
            <w:tcW w:w="3400" w:type="dxa"/>
            <w:tcBorders>
              <w:top w:val="nil"/>
              <w:left w:val="nil"/>
              <w:bottom w:val="nil"/>
              <w:right w:val="nil"/>
            </w:tcBorders>
            <w:shd w:val="clear" w:color="auto" w:fill="auto"/>
            <w:noWrap/>
            <w:vAlign w:val="bottom"/>
            <w:hideMark/>
          </w:tcPr>
          <w:p w:rsidR="00210E67" w:rsidRPr="00D34B71" w:rsidRDefault="00210E67" w:rsidP="00D83031">
            <w:pPr>
              <w:rPr>
                <w:rFonts w:ascii="Arial" w:hAnsi="Arial" w:cs="Arial"/>
              </w:rPr>
            </w:pPr>
          </w:p>
        </w:tc>
        <w:tc>
          <w:tcPr>
            <w:tcW w:w="1240" w:type="dxa"/>
            <w:tcBorders>
              <w:top w:val="nil"/>
              <w:left w:val="nil"/>
              <w:bottom w:val="nil"/>
              <w:right w:val="nil"/>
            </w:tcBorders>
            <w:shd w:val="clear" w:color="auto" w:fill="auto"/>
            <w:noWrap/>
            <w:vAlign w:val="bottom"/>
            <w:hideMark/>
          </w:tcPr>
          <w:p w:rsidR="00210E67" w:rsidRPr="00D34B71" w:rsidRDefault="00210E67" w:rsidP="00D83031">
            <w:pPr>
              <w:rPr>
                <w:rFonts w:ascii="Arial" w:hAnsi="Arial" w:cs="Arial"/>
              </w:rPr>
            </w:pPr>
          </w:p>
        </w:tc>
        <w:tc>
          <w:tcPr>
            <w:tcW w:w="1540" w:type="dxa"/>
            <w:tcBorders>
              <w:top w:val="nil"/>
              <w:left w:val="nil"/>
              <w:bottom w:val="nil"/>
              <w:right w:val="nil"/>
            </w:tcBorders>
            <w:shd w:val="clear" w:color="auto" w:fill="auto"/>
            <w:noWrap/>
            <w:vAlign w:val="bottom"/>
            <w:hideMark/>
          </w:tcPr>
          <w:p w:rsidR="00210E67" w:rsidRPr="00D34B71" w:rsidRDefault="00210E67" w:rsidP="00D83031">
            <w:pPr>
              <w:rPr>
                <w:rFonts w:ascii="Arial" w:hAnsi="Arial" w:cs="Arial"/>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10E67" w:rsidRPr="00D34B71" w:rsidRDefault="00210E67" w:rsidP="00D83031">
            <w:r w:rsidRPr="00D34B71">
              <w:t>Сума без ДДС</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120000,00</w:t>
            </w:r>
          </w:p>
        </w:tc>
      </w:tr>
      <w:tr w:rsidR="00210E67" w:rsidRPr="00D34B71" w:rsidTr="00D83031">
        <w:trPr>
          <w:trHeight w:val="315"/>
        </w:trPr>
        <w:tc>
          <w:tcPr>
            <w:tcW w:w="620" w:type="dxa"/>
            <w:tcBorders>
              <w:top w:val="nil"/>
              <w:left w:val="nil"/>
              <w:bottom w:val="nil"/>
              <w:right w:val="nil"/>
            </w:tcBorders>
            <w:shd w:val="clear" w:color="auto" w:fill="auto"/>
            <w:noWrap/>
            <w:vAlign w:val="bottom"/>
            <w:hideMark/>
          </w:tcPr>
          <w:p w:rsidR="00210E67" w:rsidRPr="00D34B71" w:rsidRDefault="00210E67" w:rsidP="00D83031">
            <w:pPr>
              <w:rPr>
                <w:rFonts w:ascii="Arial" w:hAnsi="Arial" w:cs="Arial"/>
              </w:rPr>
            </w:pPr>
          </w:p>
        </w:tc>
        <w:tc>
          <w:tcPr>
            <w:tcW w:w="3400" w:type="dxa"/>
            <w:tcBorders>
              <w:top w:val="nil"/>
              <w:left w:val="nil"/>
              <w:bottom w:val="nil"/>
              <w:right w:val="nil"/>
            </w:tcBorders>
            <w:shd w:val="clear" w:color="auto" w:fill="auto"/>
            <w:noWrap/>
            <w:vAlign w:val="bottom"/>
            <w:hideMark/>
          </w:tcPr>
          <w:p w:rsidR="00210E67" w:rsidRPr="00D34B71" w:rsidRDefault="00210E67" w:rsidP="00D83031">
            <w:pPr>
              <w:rPr>
                <w:rFonts w:ascii="Arial" w:hAnsi="Arial" w:cs="Arial"/>
              </w:rPr>
            </w:pPr>
          </w:p>
        </w:tc>
        <w:tc>
          <w:tcPr>
            <w:tcW w:w="1240" w:type="dxa"/>
            <w:tcBorders>
              <w:top w:val="nil"/>
              <w:left w:val="nil"/>
              <w:bottom w:val="nil"/>
              <w:right w:val="nil"/>
            </w:tcBorders>
            <w:shd w:val="clear" w:color="auto" w:fill="auto"/>
            <w:noWrap/>
            <w:vAlign w:val="bottom"/>
            <w:hideMark/>
          </w:tcPr>
          <w:p w:rsidR="00210E67" w:rsidRPr="00D34B71" w:rsidRDefault="00210E67" w:rsidP="00D83031">
            <w:pPr>
              <w:rPr>
                <w:rFonts w:ascii="Arial" w:hAnsi="Arial" w:cs="Arial"/>
              </w:rPr>
            </w:pPr>
          </w:p>
        </w:tc>
        <w:tc>
          <w:tcPr>
            <w:tcW w:w="1540" w:type="dxa"/>
            <w:tcBorders>
              <w:top w:val="nil"/>
              <w:left w:val="nil"/>
              <w:bottom w:val="nil"/>
              <w:right w:val="nil"/>
            </w:tcBorders>
            <w:shd w:val="clear" w:color="auto" w:fill="auto"/>
            <w:noWrap/>
            <w:vAlign w:val="bottom"/>
            <w:hideMark/>
          </w:tcPr>
          <w:p w:rsidR="00210E67" w:rsidRPr="00D34B71" w:rsidRDefault="00210E67" w:rsidP="00D83031">
            <w:pPr>
              <w:rPr>
                <w:rFonts w:ascii="Arial" w:hAnsi="Arial" w:cs="Arial"/>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210E67" w:rsidRPr="00D34B71" w:rsidRDefault="00210E67" w:rsidP="00D83031">
            <w:r w:rsidRPr="00D34B71">
              <w:t>Сума с ДДС</w:t>
            </w:r>
          </w:p>
        </w:tc>
        <w:tc>
          <w:tcPr>
            <w:tcW w:w="1540" w:type="dxa"/>
            <w:tcBorders>
              <w:top w:val="nil"/>
              <w:left w:val="nil"/>
              <w:bottom w:val="single" w:sz="4" w:space="0" w:color="auto"/>
              <w:right w:val="single" w:sz="4" w:space="0" w:color="auto"/>
            </w:tcBorders>
            <w:shd w:val="clear" w:color="auto" w:fill="auto"/>
            <w:noWrap/>
            <w:vAlign w:val="bottom"/>
            <w:hideMark/>
          </w:tcPr>
          <w:p w:rsidR="00210E67" w:rsidRPr="00D34B71" w:rsidRDefault="00210E67" w:rsidP="00D83031">
            <w:pPr>
              <w:jc w:val="right"/>
            </w:pPr>
            <w:r w:rsidRPr="00D34B71">
              <w:t>144000,00</w:t>
            </w:r>
          </w:p>
        </w:tc>
      </w:tr>
    </w:tbl>
    <w:p w:rsidR="00EC2661" w:rsidRDefault="00EC2661" w:rsidP="00413612">
      <w:pPr>
        <w:jc w:val="both"/>
      </w:pPr>
    </w:p>
    <w:p w:rsidR="000562FD" w:rsidRDefault="000562FD" w:rsidP="00413612">
      <w:pPr>
        <w:jc w:val="both"/>
      </w:pPr>
    </w:p>
    <w:p w:rsidR="00413612" w:rsidRDefault="00984478" w:rsidP="0065394F">
      <w:pPr>
        <w:pStyle w:val="1"/>
        <w:spacing w:before="0" w:after="0"/>
        <w:jc w:val="both"/>
        <w:rPr>
          <w:rFonts w:ascii="Times New Roman" w:hAnsi="Times New Roman" w:cs="Times New Roman"/>
        </w:rPr>
      </w:pPr>
      <w:r w:rsidRPr="00984478">
        <w:rPr>
          <w:rFonts w:ascii="Times New Roman" w:hAnsi="Times New Roman" w:cs="Times New Roman"/>
        </w:rPr>
        <w:t xml:space="preserve">РАЗДЕЛ </w:t>
      </w:r>
      <w:r w:rsidR="007878C5">
        <w:rPr>
          <w:rFonts w:ascii="Times New Roman" w:hAnsi="Times New Roman" w:cs="Times New Roman"/>
          <w:lang w:val="en-US"/>
        </w:rPr>
        <w:t>IV</w:t>
      </w:r>
      <w:r w:rsidRPr="00984478">
        <w:rPr>
          <w:rFonts w:ascii="Times New Roman" w:hAnsi="Times New Roman" w:cs="Times New Roman"/>
        </w:rPr>
        <w:t>. УСЛОВИЯ ЗА УЧАСТИЕ В ПРОЦЕДУРАТА</w:t>
      </w:r>
    </w:p>
    <w:p w:rsidR="00413612" w:rsidRDefault="00413612" w:rsidP="00413612">
      <w:pPr>
        <w:rPr>
          <w:lang w:val="en-US"/>
        </w:rPr>
      </w:pPr>
    </w:p>
    <w:p w:rsidR="0040495F" w:rsidRPr="0040495F" w:rsidRDefault="0040495F" w:rsidP="00413612">
      <w:pPr>
        <w:rPr>
          <w:b/>
        </w:rPr>
      </w:pPr>
      <w:r w:rsidRPr="0040495F">
        <w:rPr>
          <w:b/>
          <w:lang w:val="en-US"/>
        </w:rPr>
        <w:t xml:space="preserve">1. </w:t>
      </w:r>
      <w:r w:rsidRPr="0040495F">
        <w:rPr>
          <w:b/>
        </w:rPr>
        <w:t>Общи изисквания към участниците:</w:t>
      </w:r>
    </w:p>
    <w:p w:rsidR="0040495F" w:rsidRDefault="008C0C20" w:rsidP="0040495F">
      <w:pPr>
        <w:ind w:firstLine="708"/>
        <w:jc w:val="both"/>
      </w:pPr>
      <w:r w:rsidRPr="008C0C20">
        <w:rPr>
          <w:b/>
        </w:rPr>
        <w:t>1.1.</w:t>
      </w:r>
      <w:r>
        <w:t xml:space="preserve"> </w:t>
      </w:r>
      <w:r w:rsidR="0040495F">
        <w:t>У</w:t>
      </w:r>
      <w:r w:rsidR="0040495F" w:rsidRPr="0040495F">
        <w:t xml:space="preserve">частник в процедура за възлагане на </w:t>
      </w:r>
      <w:r w:rsidR="0040495F">
        <w:t xml:space="preserve">настоящата </w:t>
      </w:r>
      <w:r w:rsidR="0040495F" w:rsidRPr="0040495F">
        <w:t xml:space="preserve">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w:t>
      </w:r>
      <w:r w:rsidR="0040495F">
        <w:t xml:space="preserve">на хранителни продукти </w:t>
      </w:r>
      <w:r w:rsidR="0040495F" w:rsidRPr="0040495F">
        <w:t>съгласно законодателството на държавата, в която то е установено.</w:t>
      </w:r>
    </w:p>
    <w:p w:rsidR="0040495F" w:rsidRDefault="0040495F" w:rsidP="0040495F">
      <w:pPr>
        <w:ind w:firstLine="708"/>
        <w:jc w:val="both"/>
      </w:pPr>
      <w:r>
        <w:t>Възложителят не изисква</w:t>
      </w:r>
      <w:r w:rsidRPr="0040495F">
        <w:t xml:space="preserve"> обединенията да имат определена правна форма, за да участват при възлагането на </w:t>
      </w:r>
      <w:r>
        <w:t xml:space="preserve">обществената поръчка. </w:t>
      </w:r>
    </w:p>
    <w:p w:rsidR="00D83031" w:rsidRDefault="00D83031" w:rsidP="00D83031">
      <w:pPr>
        <w:ind w:right="28" w:firstLine="709"/>
        <w:jc w:val="both"/>
        <w:rPr>
          <w:b/>
          <w:i/>
        </w:rPr>
      </w:pPr>
      <w:r w:rsidRPr="00483FF4">
        <w:rPr>
          <w:b/>
          <w:i/>
        </w:rPr>
        <w:t>Не се предвижда възможност за представяне на варианти в офертите.</w:t>
      </w:r>
    </w:p>
    <w:p w:rsidR="00D83031" w:rsidRPr="004D57C7" w:rsidRDefault="00D83031" w:rsidP="00D83031">
      <w:pPr>
        <w:ind w:firstLine="709"/>
        <w:jc w:val="both"/>
      </w:pPr>
      <w:r w:rsidRPr="004D57C7">
        <w:t>За да бъде допуснат до участие в процедурата, участникът трябва да отговаря на предварително обявените условия на поръчк</w:t>
      </w:r>
      <w:r>
        <w:t>ат</w:t>
      </w:r>
      <w:r w:rsidRPr="004D57C7">
        <w:t xml:space="preserve">а, както и да представи всички изискуеми документи, изготвени съгласно условията на настоящата </w:t>
      </w:r>
      <w:r>
        <w:t>документация за участие</w:t>
      </w:r>
      <w:r w:rsidRPr="004D57C7">
        <w:t>.</w:t>
      </w:r>
    </w:p>
    <w:p w:rsidR="00D83031" w:rsidRDefault="00D83031" w:rsidP="0040495F">
      <w:pPr>
        <w:ind w:firstLine="708"/>
        <w:jc w:val="both"/>
      </w:pPr>
      <w:r w:rsidRPr="00D83031">
        <w:t>Всички документи, които не са представени в оригинал и за които не се изисква нотариална заверка, се представят чрез „заверено копие”.</w:t>
      </w:r>
    </w:p>
    <w:p w:rsidR="00D83031" w:rsidRDefault="00D83031" w:rsidP="0040495F">
      <w:pPr>
        <w:ind w:firstLine="708"/>
        <w:jc w:val="both"/>
      </w:pPr>
      <w:r w:rsidRPr="00D83031">
        <w:t>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пълномощно, което се прилага в оригинал или в заверено копие към офертата.</w:t>
      </w:r>
      <w:r w:rsidR="00A56746">
        <w:t xml:space="preserve"> </w:t>
      </w:r>
      <w:r w:rsidR="00A56746" w:rsidRPr="00A56746">
        <w:t>Един пълномощник не може да представлява повече от един участник.</w:t>
      </w:r>
    </w:p>
    <w:p w:rsidR="008C0C20" w:rsidRDefault="008C0C20" w:rsidP="008C0C20">
      <w:pPr>
        <w:ind w:firstLine="708"/>
        <w:jc w:val="both"/>
      </w:pPr>
      <w:r w:rsidRPr="008C0C20">
        <w:rPr>
          <w:b/>
        </w:rPr>
        <w:lastRenderedPageBreak/>
        <w:t>1.2. Клон на чуждестранно лице</w:t>
      </w:r>
      <w:r>
        <w:t xml:space="preserve">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D83031" w:rsidRDefault="008C0C20" w:rsidP="008C0C20">
      <w:pPr>
        <w:ind w:firstLine="708"/>
        <w:jc w:val="both"/>
      </w:pPr>
      <w:r>
        <w:t>В случай, че участникът е клон на чуждестранно лице и за участието си в обществената поръчка се позовава на ресурсите на търговеца, трябва да представи доказателства, че при изпълнение на поръчката ще има на разположение тези ресурси.</w:t>
      </w:r>
    </w:p>
    <w:p w:rsidR="00D83031" w:rsidRDefault="008C0C20" w:rsidP="0040495F">
      <w:pPr>
        <w:ind w:firstLine="708"/>
        <w:jc w:val="both"/>
      </w:pPr>
      <w:r w:rsidRPr="008C0C20">
        <w:rPr>
          <w:b/>
        </w:rPr>
        <w:t>1.3.</w:t>
      </w:r>
      <w:r>
        <w:t xml:space="preserve"> </w:t>
      </w:r>
      <w:r>
        <w:rPr>
          <w:b/>
        </w:rPr>
        <w:t xml:space="preserve">Обединение - </w:t>
      </w:r>
      <w:r w:rsidRPr="008C0C20">
        <w:t>В случай, че участникът е обединение (или консорциум), което не е регистрирано като самостоятелно юридическо лице, тогава участниците в обединението (или консорциума) сключват договор/спогодба/споразумение за създаването</w:t>
      </w:r>
      <w:r>
        <w:t xml:space="preserve"> му. </w:t>
      </w:r>
      <w:r w:rsidRPr="008C0C20">
        <w:t>Актът за създаване на обединение за участие в настоящата обществена поръчка, следва да бъде представен в оригинал или в заверено копие, като в текста му задължително да се съдържа посочване на Възложителя и процедурата, за която се обединяват партньорите в него.</w:t>
      </w:r>
    </w:p>
    <w:p w:rsidR="008C0C20" w:rsidRDefault="008C0C20" w:rsidP="0040495F">
      <w:pPr>
        <w:ind w:firstLine="708"/>
        <w:jc w:val="both"/>
      </w:pPr>
      <w:r>
        <w:t>Актът за създаване на обединението трябва да съдържа минимум следните клаузи:</w:t>
      </w:r>
    </w:p>
    <w:p w:rsidR="008C0C20" w:rsidRDefault="008C0C20" w:rsidP="008C0C20">
      <w:pPr>
        <w:ind w:firstLine="708"/>
        <w:jc w:val="both"/>
      </w:pPr>
      <w:r>
        <w:t>♦ правното основание за създаване на обединението;</w:t>
      </w:r>
    </w:p>
    <w:p w:rsidR="00A56746" w:rsidRDefault="00A56746" w:rsidP="00A56746">
      <w:pPr>
        <w:ind w:firstLine="708"/>
        <w:jc w:val="both"/>
      </w:pPr>
      <w:r>
        <w:t xml:space="preserve">♦ определяне на партньор, който да представлява обединението за целите на обществената поръчка; </w:t>
      </w:r>
    </w:p>
    <w:p w:rsidR="00873783" w:rsidRDefault="008C0C20" w:rsidP="008C0C20">
      <w:pPr>
        <w:ind w:firstLine="708"/>
        <w:jc w:val="both"/>
      </w:pPr>
      <w:r>
        <w:t xml:space="preserve">♦ </w:t>
      </w:r>
      <w:r w:rsidR="00873783" w:rsidRPr="00873783">
        <w:rPr>
          <w:rFonts w:eastAsia="Calibri"/>
          <w:lang w:eastAsia="en-US"/>
        </w:rPr>
        <w:t>че обединението/консорциума е създадено със срок до окончателното изпълнение на обществената поръчка и всички членове на обединението са задължени да останат в него до окончателното изпълнение на обществената поръчка</w:t>
      </w:r>
      <w:r w:rsidR="00873783">
        <w:rPr>
          <w:rFonts w:eastAsia="Calibri"/>
          <w:lang w:eastAsia="en-US"/>
        </w:rPr>
        <w:t>;</w:t>
      </w:r>
    </w:p>
    <w:p w:rsidR="008C0C20" w:rsidRDefault="00873783" w:rsidP="008C0C20">
      <w:pPr>
        <w:ind w:firstLine="708"/>
        <w:jc w:val="both"/>
      </w:pPr>
      <w:r>
        <w:t xml:space="preserve">♦ </w:t>
      </w:r>
      <w:r w:rsidR="008C0C20">
        <w:t>правата и задълженията на участниците в обединението</w:t>
      </w:r>
      <w:r>
        <w:t xml:space="preserve"> и разпределението на отговорността между членовете на обединението</w:t>
      </w:r>
      <w:r w:rsidR="008C0C20">
        <w:t>;</w:t>
      </w:r>
    </w:p>
    <w:p w:rsidR="008C0C20" w:rsidRDefault="008C0C20" w:rsidP="00873783">
      <w:pPr>
        <w:ind w:firstLine="708"/>
        <w:jc w:val="both"/>
      </w:pPr>
      <w:r>
        <w:t>♦ дейностите, които ще изпълнява всеки член на обединението</w:t>
      </w:r>
      <w:r w:rsidR="00873783">
        <w:t>.</w:t>
      </w:r>
    </w:p>
    <w:p w:rsidR="00873783" w:rsidRDefault="00873783" w:rsidP="00873783">
      <w:pPr>
        <w:ind w:firstLine="708"/>
        <w:jc w:val="both"/>
      </w:pPr>
    </w:p>
    <w:p w:rsidR="008C0C20" w:rsidRDefault="00A56746" w:rsidP="008C0C20">
      <w:pPr>
        <w:ind w:firstLine="708"/>
        <w:jc w:val="both"/>
        <w:rPr>
          <w:b/>
          <w:i/>
        </w:rPr>
      </w:pPr>
      <w:r w:rsidRPr="00A56746">
        <w:rPr>
          <w:b/>
          <w:i/>
        </w:rPr>
        <w:t>Когато не е представен акт за създаване на обединението/консорциум в оригинал, респ. в заверено копие, или в приложения</w:t>
      </w:r>
      <w:r w:rsidR="004C1F76">
        <w:rPr>
          <w:b/>
          <w:i/>
        </w:rPr>
        <w:t xml:space="preserve"> липсват горепосочените клаузи,</w:t>
      </w:r>
      <w:r w:rsidRPr="00A56746">
        <w:rPr>
          <w:b/>
          <w:i/>
        </w:rPr>
        <w:t xml:space="preserve"> участникът ще бъде отстранен от участие в процедурата за възлагане на настоящата обществена поръчка.</w:t>
      </w:r>
    </w:p>
    <w:p w:rsidR="004C1F76" w:rsidRPr="001C4889" w:rsidRDefault="004C1F76" w:rsidP="008C0C20">
      <w:pPr>
        <w:ind w:firstLine="708"/>
        <w:jc w:val="both"/>
        <w:rPr>
          <w:b/>
        </w:rPr>
      </w:pPr>
    </w:p>
    <w:p w:rsidR="00D83031" w:rsidRPr="00A56746" w:rsidRDefault="00A56746" w:rsidP="00A56746">
      <w:pPr>
        <w:jc w:val="both"/>
        <w:rPr>
          <w:b/>
        </w:rPr>
      </w:pPr>
      <w:r w:rsidRPr="00A56746">
        <w:rPr>
          <w:b/>
        </w:rPr>
        <w:t>2. Условия за допустимост на участни</w:t>
      </w:r>
      <w:r w:rsidR="00EC2661">
        <w:rPr>
          <w:b/>
        </w:rPr>
        <w:t>ците. Основания за отстраняване:</w:t>
      </w:r>
    </w:p>
    <w:p w:rsidR="005C1393" w:rsidRDefault="00A56746" w:rsidP="00A56746">
      <w:pPr>
        <w:ind w:firstLine="708"/>
        <w:jc w:val="both"/>
      </w:pPr>
      <w:r w:rsidRPr="0080470E">
        <w:rPr>
          <w:b/>
          <w:u w:val="single"/>
        </w:rPr>
        <w:t xml:space="preserve">Възложителят отстранява от процедурата участник, за когото са налице основанията за отстраняване, свързани с личното състояние </w:t>
      </w:r>
      <w:r w:rsidR="003B0E62" w:rsidRPr="0080470E">
        <w:rPr>
          <w:b/>
          <w:u w:val="single"/>
        </w:rPr>
        <w:t xml:space="preserve">на участниците, по </w:t>
      </w:r>
      <w:r w:rsidRPr="0080470E">
        <w:rPr>
          <w:b/>
          <w:u w:val="single"/>
        </w:rPr>
        <w:t>чл. 54, ал. 1 от ЗОП, възникнали преди или по време на процедурата.</w:t>
      </w:r>
      <w:r>
        <w:t xml:space="preserve"> Когато участникът е обединение от физически и/или юридически лица, посочените основания за отстраняване се прилагат и за всеки член на обединението. </w:t>
      </w:r>
      <w:r w:rsidR="005C1393">
        <w:t>Основанията по чл. 54, ал. 1, т. 1,2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56746" w:rsidRDefault="00A56746" w:rsidP="00A56746">
      <w:pPr>
        <w:ind w:firstLine="708"/>
        <w:jc w:val="both"/>
      </w:pPr>
      <w:r>
        <w:t xml:space="preserve">Основанията за отстраняване се прилагат и за подизпълнителите и за третите лица. </w:t>
      </w:r>
    </w:p>
    <w:p w:rsidR="00A56746" w:rsidRDefault="00A56746" w:rsidP="00A56746">
      <w:pPr>
        <w:ind w:firstLine="708"/>
        <w:jc w:val="both"/>
      </w:pPr>
      <w:r>
        <w:t>Основанията за отстраняване се прилагат до изтичане на сроковете по чл. 57,             ал. 3 от ЗОП.</w:t>
      </w:r>
    </w:p>
    <w:p w:rsidR="00A56746" w:rsidRDefault="00A56746" w:rsidP="00A56746">
      <w:pPr>
        <w:ind w:firstLine="708"/>
        <w:jc w:val="both"/>
      </w:pPr>
      <w:r>
        <w:t xml:space="preserve">Възложителя отстранява от процедурата участник, за когото е налице някое от обстоятелствата по чл. 107 от ЗОП.  </w:t>
      </w:r>
    </w:p>
    <w:p w:rsidR="00A56746" w:rsidRDefault="00A56746" w:rsidP="00A56746">
      <w:pPr>
        <w:ind w:firstLine="708"/>
        <w:jc w:val="both"/>
      </w:pPr>
      <w:r>
        <w:t>Съгласно чл. 46 от ППЗОП участниците са длъжни да уведомяват писмено възложителя в 3-дневен срок от настъпване на някое от обстоятелствата по чл. 54, ал. 1, чл. 101, ал. 11 от ЗОП.</w:t>
      </w:r>
    </w:p>
    <w:p w:rsidR="00A56746" w:rsidRDefault="00A56746" w:rsidP="00A56746">
      <w:pPr>
        <w:ind w:firstLine="708"/>
        <w:jc w:val="both"/>
      </w:pPr>
      <w:r>
        <w:t>Участник, за когото са налице основанията по чл. 54, ал. 1 от ЗОП, има право да предприеме мерки за доказване на надеждност съгласно чл. 56, ал. 1 от ЗОП.</w:t>
      </w:r>
    </w:p>
    <w:p w:rsidR="00A56746" w:rsidRDefault="00A56746" w:rsidP="00A56746">
      <w:pPr>
        <w:ind w:firstLine="708"/>
        <w:jc w:val="both"/>
      </w:pPr>
      <w:r>
        <w:lastRenderedPageBreak/>
        <w:t xml:space="preserve">Когато мерките за доказване на надеждност са предприети преди подаване на офертата за участие, същите се описват в Единния европейски документ за обществени поръчки (ЕЕДОП).  </w:t>
      </w:r>
    </w:p>
    <w:p w:rsidR="00D83031" w:rsidRDefault="00A56746" w:rsidP="00A56746">
      <w:pPr>
        <w:ind w:firstLine="708"/>
        <w:jc w:val="both"/>
      </w:pPr>
      <w:r>
        <w:t>Като доказателства за надеждността на участника се представят документите по чл. 45, ал. 2 от ППЗОП.</w:t>
      </w:r>
    </w:p>
    <w:p w:rsidR="00D83031" w:rsidRDefault="00D83031" w:rsidP="0040495F">
      <w:pPr>
        <w:ind w:firstLine="708"/>
        <w:jc w:val="both"/>
      </w:pPr>
    </w:p>
    <w:p w:rsidR="005C1393" w:rsidRDefault="005C1393" w:rsidP="0040495F">
      <w:pPr>
        <w:ind w:firstLine="708"/>
        <w:jc w:val="both"/>
      </w:pPr>
      <w:r w:rsidRPr="00560EE4">
        <w:rPr>
          <w:rFonts w:eastAsia="Calibri"/>
          <w:i/>
          <w:iCs/>
          <w:lang w:eastAsia="en-US"/>
        </w:rPr>
        <w:t xml:space="preserve">При подаване на офертата участникът удостоверява обстоятелствата по т.2 в </w:t>
      </w:r>
      <w:r w:rsidRPr="00560EE4">
        <w:rPr>
          <w:rFonts w:eastAsia="Calibri"/>
          <w:b/>
          <w:bCs/>
          <w:i/>
          <w:iCs/>
          <w:lang w:eastAsia="en-US"/>
        </w:rPr>
        <w:t>Единен европейски документ за обществените поръчки (ЕЕДОП)</w:t>
      </w:r>
      <w:r w:rsidRPr="00560EE4">
        <w:rPr>
          <w:rFonts w:eastAsia="Calibri"/>
          <w:i/>
          <w:iCs/>
          <w:lang w:eastAsia="en-US"/>
        </w:rPr>
        <w:t xml:space="preserve"> – ча</w:t>
      </w:r>
      <w:r w:rsidR="00560EE4">
        <w:rPr>
          <w:rFonts w:eastAsia="Calibri"/>
          <w:i/>
          <w:iCs/>
          <w:lang w:eastAsia="en-US"/>
        </w:rPr>
        <w:t xml:space="preserve">ст ІІІ Основания за изключване, </w:t>
      </w:r>
      <w:r w:rsidRPr="00560EE4">
        <w:rPr>
          <w:rFonts w:eastAsia="Calibri"/>
          <w:i/>
          <w:iCs/>
          <w:color w:val="000000" w:themeColor="text1"/>
          <w:lang w:eastAsia="en-US"/>
        </w:rPr>
        <w:t xml:space="preserve">(Образец № </w:t>
      </w:r>
      <w:r w:rsidR="00E21D40" w:rsidRPr="00560EE4">
        <w:rPr>
          <w:rFonts w:eastAsia="Calibri"/>
          <w:i/>
          <w:iCs/>
          <w:color w:val="000000" w:themeColor="text1"/>
          <w:lang w:eastAsia="en-US"/>
        </w:rPr>
        <w:t>2</w:t>
      </w:r>
      <w:r w:rsidRPr="00560EE4">
        <w:rPr>
          <w:rFonts w:eastAsia="Calibri"/>
          <w:i/>
          <w:iCs/>
          <w:color w:val="000000" w:themeColor="text1"/>
          <w:lang w:eastAsia="en-US"/>
        </w:rPr>
        <w:t>)</w:t>
      </w:r>
    </w:p>
    <w:p w:rsidR="005C1393" w:rsidRDefault="005C1393" w:rsidP="006A1098">
      <w:pPr>
        <w:jc w:val="both"/>
      </w:pPr>
    </w:p>
    <w:p w:rsidR="00D83031" w:rsidRPr="00EC2661" w:rsidRDefault="00EC2661" w:rsidP="00EC2661">
      <w:pPr>
        <w:jc w:val="both"/>
        <w:rPr>
          <w:b/>
        </w:rPr>
      </w:pPr>
      <w:r w:rsidRPr="00EC2661">
        <w:rPr>
          <w:b/>
        </w:rPr>
        <w:t>3. Критерии за подбор:</w:t>
      </w:r>
    </w:p>
    <w:p w:rsidR="00EC2661" w:rsidRDefault="00EC2661" w:rsidP="00EC2661">
      <w:pPr>
        <w:ind w:firstLine="708"/>
        <w:jc w:val="both"/>
      </w:pPr>
      <w:r w:rsidRPr="00EC2661">
        <w:rPr>
          <w:b/>
        </w:rPr>
        <w:t>3.1.</w:t>
      </w:r>
      <w:r>
        <w:t xml:space="preserve"> Изисквания относно годността (правоспособността) за упражняване на професионална дейност - </w:t>
      </w:r>
      <w:r w:rsidRPr="005013B2">
        <w:t xml:space="preserve">възложителят </w:t>
      </w:r>
      <w:r w:rsidRPr="005013B2">
        <w:rPr>
          <w:b/>
          <w:i/>
        </w:rPr>
        <w:t>не поставя</w:t>
      </w:r>
      <w:r w:rsidRPr="005013B2">
        <w:t xml:space="preserve"> изисквания относно годността (правоспособността) за упражняване на професионална дейност на участниците в настоящата процедура.</w:t>
      </w:r>
    </w:p>
    <w:p w:rsidR="00EC2661" w:rsidRDefault="00EC2661" w:rsidP="00EC2661">
      <w:pPr>
        <w:ind w:firstLine="708"/>
        <w:jc w:val="both"/>
      </w:pPr>
      <w:r w:rsidRPr="00EC2661">
        <w:rPr>
          <w:b/>
        </w:rPr>
        <w:t>3.2.</w:t>
      </w:r>
      <w:r>
        <w:t xml:space="preserve"> Изисквания за икономическо и финансово състояние - възложителят </w:t>
      </w:r>
      <w:r w:rsidRPr="00560EE4">
        <w:rPr>
          <w:b/>
          <w:i/>
        </w:rPr>
        <w:t>не поставя</w:t>
      </w:r>
      <w:r>
        <w:t xml:space="preserve"> изисквания за икономическото и финансовото състояние на участниците</w:t>
      </w:r>
      <w:r w:rsidRPr="00EC2661">
        <w:t xml:space="preserve"> </w:t>
      </w:r>
      <w:r>
        <w:t>в настоящата процедура.</w:t>
      </w:r>
    </w:p>
    <w:p w:rsidR="0080470E" w:rsidRDefault="00EC2661" w:rsidP="00EC2661">
      <w:pPr>
        <w:ind w:firstLine="708"/>
        <w:jc w:val="both"/>
      </w:pPr>
      <w:r w:rsidRPr="00EC2661">
        <w:rPr>
          <w:b/>
        </w:rPr>
        <w:t>3.3.</w:t>
      </w:r>
      <w:r>
        <w:t xml:space="preserve"> Изисквания, отнасящи се до технически и професионални способности на участниците:</w:t>
      </w:r>
    </w:p>
    <w:p w:rsidR="002B490E" w:rsidRDefault="00F26A6E" w:rsidP="00F26A6E">
      <w:pPr>
        <w:ind w:firstLine="708"/>
        <w:jc w:val="both"/>
      </w:pPr>
      <w:r w:rsidRPr="00F26A6E">
        <w:rPr>
          <w:b/>
          <w:i/>
          <w:u w:val="single"/>
        </w:rPr>
        <w:t>3.3.1.</w:t>
      </w:r>
      <w:r>
        <w:t xml:space="preserve"> Участникът трябва да е изпълнил</w:t>
      </w:r>
      <w:r w:rsidR="002B490E">
        <w:t xml:space="preserve"> дейности с предмет и обем идентични или сходни </w:t>
      </w:r>
      <w:r w:rsidR="002B490E" w:rsidRPr="002B490E">
        <w:t>с предмета на обществената поръчка, изпълнени през последните три години, считано от датата на подаване на офертата</w:t>
      </w:r>
      <w:r w:rsidR="002B490E">
        <w:t>.</w:t>
      </w:r>
    </w:p>
    <w:p w:rsidR="0080470E" w:rsidRDefault="00F26A6E" w:rsidP="00F26A6E">
      <w:pPr>
        <w:ind w:firstLine="708"/>
        <w:jc w:val="both"/>
      </w:pPr>
      <w:r>
        <w:t xml:space="preserve">  </w:t>
      </w:r>
      <w:r w:rsidRPr="00F26A6E">
        <w:rPr>
          <w:b/>
          <w:i/>
        </w:rPr>
        <w:t>Забележка</w:t>
      </w:r>
      <w:r>
        <w:t>: За доставки с предмет, сходен с предмета на настоящата обществена поръчка ще се считат извършени доставки на хранителни продукти.</w:t>
      </w:r>
    </w:p>
    <w:p w:rsidR="006A1098" w:rsidRPr="006A1098" w:rsidRDefault="006A1098" w:rsidP="006A1098">
      <w:pPr>
        <w:ind w:firstLine="708"/>
        <w:jc w:val="both"/>
      </w:pPr>
      <w:r w:rsidRPr="00560EE4">
        <w:rPr>
          <w:b/>
          <w:i/>
        </w:rPr>
        <w:t>За доказване на това обстоятелство</w:t>
      </w:r>
      <w:r w:rsidRPr="00560EE4">
        <w:rPr>
          <w:i/>
        </w:rPr>
        <w:t xml:space="preserve"> </w:t>
      </w:r>
      <w:r w:rsidRPr="00560EE4">
        <w:t>участникът попълва Част IV: „Критерии за подбор“, Раздел В: „Техничес</w:t>
      </w:r>
      <w:r w:rsidR="00560EE4" w:rsidRPr="00560EE4">
        <w:t>ки и професионални способности“</w:t>
      </w:r>
      <w:r w:rsidRPr="00560EE4">
        <w:t xml:space="preserve"> от ЕЕДОП.</w:t>
      </w:r>
    </w:p>
    <w:p w:rsidR="0080470E" w:rsidRDefault="006A1098" w:rsidP="0040495F">
      <w:pPr>
        <w:ind w:firstLine="708"/>
        <w:jc w:val="both"/>
      </w:pPr>
      <w:r>
        <w:t xml:space="preserve">В случай, че участникът бъде избран за изпълнител, </w:t>
      </w:r>
      <w:r w:rsidRPr="007B33F7">
        <w:rPr>
          <w:b/>
        </w:rPr>
        <w:t>преди сключване на договор</w:t>
      </w:r>
      <w:r>
        <w:t xml:space="preserve"> за обществена поръчка, възложителят изисква представянето на:</w:t>
      </w:r>
    </w:p>
    <w:p w:rsidR="006A1098" w:rsidRDefault="006A1098" w:rsidP="002B490E">
      <w:pPr>
        <w:pStyle w:val="aa"/>
        <w:numPr>
          <w:ilvl w:val="0"/>
          <w:numId w:val="1"/>
        </w:numPr>
        <w:tabs>
          <w:tab w:val="left" w:pos="851"/>
          <w:tab w:val="left" w:pos="993"/>
        </w:tabs>
        <w:ind w:left="0" w:firstLine="709"/>
        <w:jc w:val="both"/>
      </w:pPr>
      <w:r w:rsidRPr="00563CD4">
        <w:t xml:space="preserve">Списък на доставките, които са </w:t>
      </w:r>
      <w:r>
        <w:t>идентични</w:t>
      </w:r>
      <w:r w:rsidRPr="00563CD4">
        <w:t xml:space="preserve"> или сходни с предмета на обществената поръчка, изпълнени през последните три години, считано от датата на подаване на офертата, </w:t>
      </w:r>
      <w:r>
        <w:t>с посочване на стойностите, датите и получателите, з</w:t>
      </w:r>
      <w:r w:rsidR="00B36F31">
        <w:t>аед</w:t>
      </w:r>
      <w:r>
        <w:t>но с доказа</w:t>
      </w:r>
      <w:r w:rsidR="00B36F31">
        <w:t>телство за извършената доставка.</w:t>
      </w:r>
    </w:p>
    <w:p w:rsidR="00444314" w:rsidRDefault="00444314" w:rsidP="0040495F">
      <w:pPr>
        <w:ind w:firstLine="708"/>
        <w:jc w:val="both"/>
        <w:rPr>
          <w:b/>
          <w:i/>
          <w:u w:val="single"/>
        </w:rPr>
      </w:pPr>
    </w:p>
    <w:p w:rsidR="00B47FD3" w:rsidRDefault="00444314" w:rsidP="00D768FA">
      <w:pPr>
        <w:ind w:firstLine="708"/>
        <w:jc w:val="both"/>
      </w:pPr>
      <w:r w:rsidRPr="00F26A6E">
        <w:rPr>
          <w:b/>
          <w:i/>
          <w:u w:val="single"/>
        </w:rPr>
        <w:t>3.3.</w:t>
      </w:r>
      <w:r>
        <w:rPr>
          <w:b/>
          <w:i/>
          <w:u w:val="single"/>
        </w:rPr>
        <w:t>2</w:t>
      </w:r>
      <w:r w:rsidRPr="00F26A6E">
        <w:rPr>
          <w:b/>
          <w:i/>
          <w:u w:val="single"/>
        </w:rPr>
        <w:t>.</w:t>
      </w:r>
      <w:r w:rsidR="00D768FA">
        <w:t xml:space="preserve"> </w:t>
      </w:r>
      <w:r w:rsidR="00B47FD3">
        <w:t>Участникът следва да разполага с внедрена</w:t>
      </w:r>
      <w:r w:rsidR="00B47FD3" w:rsidRPr="00B47FD3">
        <w:t xml:space="preserve"> система за управление на безопасността на храните или система за анализ на опасностите и критични контролни точки, а когато цялостното внедряване на система е неприложимо - процедури в съответствие с принципите на системата за анализ на опаснос</w:t>
      </w:r>
      <w:r w:rsidR="00D768FA">
        <w:t>тите и критични контролни точки или еквивалент.</w:t>
      </w:r>
    </w:p>
    <w:p w:rsidR="0080470E" w:rsidRDefault="00444314" w:rsidP="0040495F">
      <w:pPr>
        <w:ind w:firstLine="708"/>
        <w:jc w:val="both"/>
      </w:pPr>
      <w:r w:rsidRPr="00560EE4">
        <w:rPr>
          <w:b/>
          <w:i/>
        </w:rPr>
        <w:t>За доказване на това обстоятелство</w:t>
      </w:r>
      <w:r w:rsidRPr="00560EE4">
        <w:rPr>
          <w:i/>
        </w:rPr>
        <w:t xml:space="preserve"> </w:t>
      </w:r>
      <w:r w:rsidRPr="00560EE4">
        <w:t>участникът попълва Част IV: „Критерии за подбор“, Раздел В: „Техническ</w:t>
      </w:r>
      <w:r w:rsidR="00560EE4" w:rsidRPr="00560EE4">
        <w:t xml:space="preserve">и и професионални способности“ </w:t>
      </w:r>
      <w:r w:rsidRPr="00560EE4">
        <w:t>от ЕЕДОП</w:t>
      </w:r>
    </w:p>
    <w:p w:rsidR="00444314" w:rsidRDefault="00444314" w:rsidP="00444314">
      <w:pPr>
        <w:ind w:firstLine="708"/>
        <w:jc w:val="both"/>
      </w:pPr>
      <w:r>
        <w:t xml:space="preserve">В случай, че участникът бъде избран за изпълнител, </w:t>
      </w:r>
      <w:r w:rsidRPr="007B33F7">
        <w:rPr>
          <w:b/>
        </w:rPr>
        <w:t>преди сключване на договор</w:t>
      </w:r>
      <w:r>
        <w:t xml:space="preserve"> за обществена поръчка, възложителят изисква представянето на:</w:t>
      </w:r>
    </w:p>
    <w:p w:rsidR="00D768FA" w:rsidRDefault="00D768FA" w:rsidP="00885F2B">
      <w:pPr>
        <w:pStyle w:val="aa"/>
        <w:numPr>
          <w:ilvl w:val="0"/>
          <w:numId w:val="1"/>
        </w:numPr>
        <w:tabs>
          <w:tab w:val="left" w:pos="851"/>
          <w:tab w:val="left" w:pos="993"/>
        </w:tabs>
        <w:ind w:left="0" w:firstLine="709"/>
        <w:jc w:val="both"/>
      </w:pPr>
      <w:r w:rsidRPr="00D768FA">
        <w:t>Документ доказващ, че участника разполага с внедрена система за управление на безопасността на храните или система за анализ на опасностите и критични контролни точки, а когато цялостното внедряване на система е неприложимо - процедури в съответствие с принципите на системата за анализ на опасностите и критични контролни точки или еквивалент.</w:t>
      </w:r>
    </w:p>
    <w:p w:rsidR="00D768FA" w:rsidRPr="00D768FA" w:rsidRDefault="00D768FA" w:rsidP="00D768FA">
      <w:pPr>
        <w:tabs>
          <w:tab w:val="left" w:pos="851"/>
          <w:tab w:val="left" w:pos="993"/>
        </w:tabs>
        <w:jc w:val="both"/>
      </w:pPr>
    </w:p>
    <w:p w:rsidR="00102730" w:rsidRDefault="00102730" w:rsidP="00102730">
      <w:pPr>
        <w:ind w:firstLine="708"/>
        <w:jc w:val="both"/>
      </w:pPr>
      <w:r w:rsidRPr="00102730">
        <w:rPr>
          <w:b/>
          <w:i/>
          <w:u w:val="single"/>
        </w:rPr>
        <w:t>3.3.3.</w:t>
      </w:r>
      <w:r>
        <w:t xml:space="preserve"> </w:t>
      </w:r>
      <w:r w:rsidRPr="00297B2E">
        <w:t>Участникът следва да разполага със собствен</w:t>
      </w:r>
      <w:r w:rsidR="00BE55F5" w:rsidRPr="002B2462">
        <w:t>,</w:t>
      </w:r>
      <w:r w:rsidRPr="002B2462">
        <w:t xml:space="preserve"> нает</w:t>
      </w:r>
      <w:r w:rsidR="00BE55F5" w:rsidRPr="002B2462">
        <w:t xml:space="preserve"> или ползван на друго основание</w:t>
      </w:r>
      <w:r w:rsidRPr="002B2462">
        <w:t xml:space="preserve"> транспорт, удостоверен с разрешително за превоз на хранителни продукти, съобразно предмета на поръчката.</w:t>
      </w:r>
      <w:r w:rsidR="002B2462" w:rsidRPr="002B2462">
        <w:t xml:space="preserve"> Транспортното средство със специално предназначение трябва да осигурява съответните температурни параметри и условия за превоз на различните групи храни, включени в техническата спецификация на настоящата обществена поръчка.</w:t>
      </w:r>
      <w:r w:rsidR="002B2462">
        <w:t xml:space="preserve"> </w:t>
      </w:r>
    </w:p>
    <w:p w:rsidR="00102730" w:rsidRDefault="00102730" w:rsidP="00102730">
      <w:pPr>
        <w:ind w:firstLine="708"/>
        <w:jc w:val="both"/>
      </w:pPr>
      <w:r w:rsidRPr="00560EE4">
        <w:rPr>
          <w:b/>
          <w:i/>
        </w:rPr>
        <w:t>За доказване на това обстоятелство</w:t>
      </w:r>
      <w:r w:rsidRPr="00560EE4">
        <w:rPr>
          <w:i/>
        </w:rPr>
        <w:t xml:space="preserve"> </w:t>
      </w:r>
      <w:r w:rsidRPr="00560EE4">
        <w:t>участникът попълва Част IV: „Критерии за подбор“, Раздел В: „Техничес</w:t>
      </w:r>
      <w:r w:rsidR="00560EE4" w:rsidRPr="00560EE4">
        <w:t>ки и професионални способности“</w:t>
      </w:r>
      <w:r w:rsidRPr="00560EE4">
        <w:t xml:space="preserve"> от ЕЕДОП.</w:t>
      </w:r>
    </w:p>
    <w:p w:rsidR="00102730" w:rsidRDefault="00102730" w:rsidP="00102730">
      <w:pPr>
        <w:ind w:firstLine="708"/>
        <w:jc w:val="both"/>
      </w:pPr>
      <w:r>
        <w:t xml:space="preserve">В случай, че участникът бъде избран за изпълнител, </w:t>
      </w:r>
      <w:r w:rsidRPr="007B33F7">
        <w:rPr>
          <w:b/>
        </w:rPr>
        <w:t>преди сключване на договор</w:t>
      </w:r>
      <w:r>
        <w:t xml:space="preserve"> за обществена поръчка, възложителят изисква представянето на:</w:t>
      </w:r>
    </w:p>
    <w:p w:rsidR="00102730" w:rsidRDefault="00102730" w:rsidP="00102730">
      <w:pPr>
        <w:pStyle w:val="aa"/>
        <w:numPr>
          <w:ilvl w:val="0"/>
          <w:numId w:val="1"/>
        </w:numPr>
        <w:tabs>
          <w:tab w:val="left" w:pos="993"/>
        </w:tabs>
        <w:ind w:left="0" w:firstLine="709"/>
        <w:jc w:val="both"/>
      </w:pPr>
      <w:r>
        <w:t>„Удостоверение за регистрация” на транспортно средство от органите на БАБХ (Българска Агенция по Безопасност на Храните) или еквивалент;</w:t>
      </w:r>
    </w:p>
    <w:p w:rsidR="00102730" w:rsidRPr="00BE55F5" w:rsidRDefault="00102730" w:rsidP="00102730">
      <w:pPr>
        <w:pStyle w:val="aa"/>
        <w:numPr>
          <w:ilvl w:val="0"/>
          <w:numId w:val="1"/>
        </w:numPr>
        <w:tabs>
          <w:tab w:val="left" w:pos="993"/>
        </w:tabs>
        <w:ind w:left="0" w:firstLine="709"/>
        <w:jc w:val="both"/>
      </w:pPr>
      <w:r>
        <w:t>Заверено от Участника копие на Регистрационни талони на превозните средства, договор за наем на транспортната средство или друг документ, доказващ, че участника разполага с изискваното транспортно средство.</w:t>
      </w:r>
    </w:p>
    <w:p w:rsidR="0040495F" w:rsidRDefault="0040495F" w:rsidP="00413612"/>
    <w:p w:rsidR="001C3D93" w:rsidRDefault="001C3D93" w:rsidP="0077065A">
      <w:pPr>
        <w:ind w:firstLine="708"/>
        <w:jc w:val="both"/>
      </w:pPr>
      <w:r w:rsidRPr="001C3D93">
        <w:rPr>
          <w:b/>
          <w:i/>
          <w:u w:val="single"/>
        </w:rPr>
        <w:t>3.3.4.</w:t>
      </w:r>
      <w:r>
        <w:t xml:space="preserve"> </w:t>
      </w:r>
      <w:r w:rsidRPr="00297B2E">
        <w:t>Участн</w:t>
      </w:r>
      <w:r w:rsidR="002B2462">
        <w:t>икът да разполага минимум с един обект за производство и/или търговия с хранителни продукти,</w:t>
      </w:r>
      <w:r w:rsidR="002B2462" w:rsidRPr="002B2462">
        <w:t xml:space="preserve"> </w:t>
      </w:r>
      <w:r w:rsidR="002B2462">
        <w:t xml:space="preserve">съответстващи на </w:t>
      </w:r>
      <w:r w:rsidR="002B2462" w:rsidRPr="002B2462">
        <w:t>различните групи храни, включени в техническата спецификация на настоящата обществена поръчка.</w:t>
      </w:r>
      <w:r w:rsidR="002B2462">
        <w:t xml:space="preserve"> Обектът следва да бъде регистриран </w:t>
      </w:r>
      <w:r w:rsidR="0077065A">
        <w:t>съгласно изискванията на чл. 12 от Закона за храните.</w:t>
      </w:r>
    </w:p>
    <w:p w:rsidR="001C3D93" w:rsidRDefault="001C3D93" w:rsidP="001C3D93">
      <w:pPr>
        <w:ind w:firstLine="708"/>
        <w:jc w:val="both"/>
      </w:pPr>
      <w:r w:rsidRPr="00560EE4">
        <w:rPr>
          <w:b/>
          <w:i/>
        </w:rPr>
        <w:t>За доказване на това обстоятелство</w:t>
      </w:r>
      <w:r w:rsidRPr="00560EE4">
        <w:rPr>
          <w:i/>
        </w:rPr>
        <w:t xml:space="preserve"> </w:t>
      </w:r>
      <w:r w:rsidRPr="00560EE4">
        <w:t>участникът попълва Част IV: „Критерии за подбор“, Раздел В: „Техничес</w:t>
      </w:r>
      <w:r w:rsidR="00560EE4" w:rsidRPr="00560EE4">
        <w:t>ки и професионални способности“</w:t>
      </w:r>
      <w:r w:rsidRPr="00560EE4">
        <w:t xml:space="preserve">  от ЕЕДОП.</w:t>
      </w:r>
    </w:p>
    <w:p w:rsidR="001C3D93" w:rsidRDefault="001C3D93" w:rsidP="001C3D93">
      <w:pPr>
        <w:ind w:firstLine="708"/>
        <w:jc w:val="both"/>
      </w:pPr>
      <w:r>
        <w:t xml:space="preserve">В случай, че участникът бъде избран за изпълнител, </w:t>
      </w:r>
      <w:r w:rsidRPr="007B33F7">
        <w:rPr>
          <w:b/>
        </w:rPr>
        <w:t>преди сключване на договор</w:t>
      </w:r>
      <w:r>
        <w:t xml:space="preserve"> за обществена поръчка, възложителят изисква представянето на:</w:t>
      </w:r>
    </w:p>
    <w:p w:rsidR="001C3D93" w:rsidRPr="00560EE4" w:rsidRDefault="001C3D93" w:rsidP="001C3D93">
      <w:pPr>
        <w:pStyle w:val="aa"/>
        <w:numPr>
          <w:ilvl w:val="0"/>
          <w:numId w:val="1"/>
        </w:numPr>
        <w:tabs>
          <w:tab w:val="left" w:pos="993"/>
        </w:tabs>
        <w:ind w:left="0" w:firstLine="709"/>
        <w:jc w:val="both"/>
      </w:pPr>
      <w:r w:rsidRPr="00560EE4">
        <w:t>Доказателства, че</w:t>
      </w:r>
      <w:r w:rsidR="0077065A">
        <w:t xml:space="preserve"> участникът разполага минимум с един обект за производство и/или търговия с хранителни продукт</w:t>
      </w:r>
      <w:r w:rsidR="0077065A" w:rsidRPr="0077065A">
        <w:t>и</w:t>
      </w:r>
      <w:r w:rsidRPr="0077065A">
        <w:t xml:space="preserve"> (</w:t>
      </w:r>
      <w:r w:rsidR="0077065A" w:rsidRPr="0077065A">
        <w:t>собствен</w:t>
      </w:r>
      <w:r w:rsidR="00BE55F5" w:rsidRPr="0077065A">
        <w:t>,</w:t>
      </w:r>
      <w:r w:rsidRPr="0077065A">
        <w:t xml:space="preserve"> на</w:t>
      </w:r>
      <w:r w:rsidR="0077065A" w:rsidRPr="0077065A">
        <w:t>ет или ползван</w:t>
      </w:r>
      <w:r w:rsidR="00BE55F5" w:rsidRPr="0077065A">
        <w:t xml:space="preserve"> на друго основание</w:t>
      </w:r>
      <w:r w:rsidRPr="0077065A">
        <w:t>)</w:t>
      </w:r>
      <w:r w:rsidR="0077065A">
        <w:t xml:space="preserve"> за съхранение на продуктите, предмет на доставка по настоящата обществена поръчка, отговарящ</w:t>
      </w:r>
      <w:r w:rsidRPr="00560EE4">
        <w:t xml:space="preserve"> на хигиенно-санитарните изисквания (нотариален акт, договор за наем или друг документ, ведно с удостоверение за регистрация, издадено по чл. 12 от ЗХ от Областна дирекция по безопасност на храните).</w:t>
      </w:r>
    </w:p>
    <w:p w:rsidR="00984478" w:rsidRPr="00560EE4" w:rsidRDefault="00984478" w:rsidP="003E0565">
      <w:pPr>
        <w:spacing w:line="276" w:lineRule="auto"/>
        <w:jc w:val="both"/>
        <w:rPr>
          <w:rFonts w:eastAsia="Calibri"/>
          <w:i/>
          <w:iCs/>
          <w:lang w:eastAsia="en-US"/>
        </w:rPr>
      </w:pPr>
    </w:p>
    <w:p w:rsidR="00984478" w:rsidRPr="00560EE4" w:rsidRDefault="00984478" w:rsidP="00984478">
      <w:pPr>
        <w:spacing w:line="276" w:lineRule="auto"/>
        <w:ind w:firstLine="720"/>
        <w:jc w:val="both"/>
        <w:rPr>
          <w:rFonts w:eastAsia="Calibri"/>
          <w:b/>
          <w:i/>
          <w:color w:val="000000" w:themeColor="text1"/>
          <w:lang w:eastAsia="en-US"/>
        </w:rPr>
      </w:pPr>
      <w:r w:rsidRPr="00560EE4">
        <w:rPr>
          <w:rFonts w:eastAsia="Calibri"/>
          <w:b/>
          <w:i/>
          <w:color w:val="000000" w:themeColor="text1"/>
          <w:lang w:eastAsia="en-US"/>
        </w:rPr>
        <w:t>Когато посочените изисквания  се отнасят за повече от едно лице, всички лица подписват един и същ ЕЕДОП. В тези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rsidR="00560EE4" w:rsidRPr="003E0565" w:rsidRDefault="00560EE4" w:rsidP="00560EE4">
      <w:pPr>
        <w:spacing w:line="276" w:lineRule="auto"/>
        <w:jc w:val="both"/>
        <w:rPr>
          <w:rFonts w:eastAsia="Calibri"/>
          <w:color w:val="FF0000"/>
          <w:lang w:eastAsia="en-US"/>
        </w:rPr>
      </w:pPr>
    </w:p>
    <w:p w:rsidR="00984478" w:rsidRPr="00560EE4" w:rsidRDefault="00984478" w:rsidP="00984478">
      <w:pPr>
        <w:spacing w:line="276" w:lineRule="auto"/>
        <w:ind w:firstLine="720"/>
        <w:jc w:val="both"/>
        <w:rPr>
          <w:rFonts w:ascii="Calibri" w:eastAsia="Calibri" w:hAnsi="Calibri" w:cs="Calibri"/>
          <w:b/>
          <w:i/>
          <w:lang w:eastAsia="en-US"/>
        </w:rPr>
      </w:pPr>
      <w:r w:rsidRPr="00560EE4">
        <w:rPr>
          <w:rFonts w:eastAsia="Calibri"/>
          <w:b/>
          <w:i/>
          <w:lang w:eastAsia="en-US"/>
        </w:rPr>
        <w:t>Когато участникът предвижда участието на подизпълнители или се позовава на капацитета на трети лица, и за тях не трябва да са налице основанията за отстраняване</w:t>
      </w:r>
      <w:r w:rsidRPr="00560EE4">
        <w:rPr>
          <w:rFonts w:ascii="Calibri" w:eastAsia="Calibri" w:hAnsi="Calibri" w:cs="Calibri"/>
          <w:b/>
          <w:i/>
          <w:lang w:eastAsia="en-US"/>
        </w:rPr>
        <w:t>.</w:t>
      </w:r>
    </w:p>
    <w:p w:rsidR="00560EE4" w:rsidRPr="00984478" w:rsidRDefault="00560EE4" w:rsidP="00984478">
      <w:pPr>
        <w:spacing w:line="276" w:lineRule="auto"/>
        <w:ind w:firstLine="720"/>
        <w:jc w:val="both"/>
        <w:rPr>
          <w:rFonts w:ascii="Calibri" w:eastAsia="Calibri" w:hAnsi="Calibri" w:cs="Calibri"/>
          <w:lang w:eastAsia="en-US"/>
        </w:rPr>
      </w:pPr>
    </w:p>
    <w:p w:rsidR="00984478" w:rsidRPr="00560EE4" w:rsidRDefault="00984478" w:rsidP="00984478">
      <w:pPr>
        <w:spacing w:line="276" w:lineRule="auto"/>
        <w:jc w:val="both"/>
        <w:rPr>
          <w:rFonts w:eastAsia="Calibri"/>
          <w:b/>
          <w:i/>
          <w:lang w:eastAsia="en-US"/>
        </w:rPr>
      </w:pPr>
      <w:r w:rsidRPr="00984478">
        <w:rPr>
          <w:rFonts w:ascii="Calibri" w:eastAsia="Calibri" w:hAnsi="Calibri" w:cs="Calibri"/>
          <w:lang w:eastAsia="en-US"/>
        </w:rPr>
        <w:tab/>
      </w:r>
      <w:r w:rsidRPr="00560EE4">
        <w:rPr>
          <w:rFonts w:eastAsia="Calibri"/>
          <w:b/>
          <w:i/>
          <w:lang w:eastAsia="en-US"/>
        </w:rPr>
        <w:t>Възложителят ще отстрани от участие в процедурата участник, който е обединение от физически/юридически лица и за член на обединението е налице някое от основанията за отстраняване.</w:t>
      </w:r>
    </w:p>
    <w:p w:rsidR="00487495" w:rsidRDefault="00487495" w:rsidP="004C1F76">
      <w:pPr>
        <w:spacing w:line="276" w:lineRule="auto"/>
        <w:jc w:val="both"/>
        <w:rPr>
          <w:rFonts w:eastAsia="Calibri"/>
          <w:lang w:eastAsia="en-US"/>
        </w:rPr>
      </w:pPr>
    </w:p>
    <w:p w:rsidR="00E71172" w:rsidRDefault="00E71172" w:rsidP="004C1F76">
      <w:pPr>
        <w:spacing w:line="276" w:lineRule="auto"/>
        <w:jc w:val="both"/>
        <w:rPr>
          <w:rFonts w:eastAsia="Calibri"/>
          <w:lang w:eastAsia="en-US"/>
        </w:rPr>
      </w:pPr>
    </w:p>
    <w:p w:rsidR="00E71172" w:rsidRDefault="00E71172" w:rsidP="00E71172">
      <w:pPr>
        <w:pStyle w:val="1"/>
        <w:spacing w:before="0" w:after="0"/>
        <w:jc w:val="both"/>
        <w:rPr>
          <w:rFonts w:ascii="Times New Roman" w:hAnsi="Times New Roman" w:cs="Times New Roman"/>
        </w:rPr>
      </w:pPr>
      <w:r w:rsidRPr="00984478">
        <w:rPr>
          <w:rFonts w:ascii="Times New Roman" w:hAnsi="Times New Roman" w:cs="Times New Roman"/>
        </w:rPr>
        <w:lastRenderedPageBreak/>
        <w:t xml:space="preserve">РАЗДЕЛ </w:t>
      </w:r>
      <w:r>
        <w:rPr>
          <w:rFonts w:ascii="Times New Roman" w:hAnsi="Times New Roman" w:cs="Times New Roman"/>
          <w:lang w:val="en-US"/>
        </w:rPr>
        <w:t>V</w:t>
      </w:r>
      <w:r w:rsidRPr="00984478">
        <w:rPr>
          <w:rFonts w:ascii="Times New Roman" w:hAnsi="Times New Roman" w:cs="Times New Roman"/>
        </w:rPr>
        <w:t xml:space="preserve">. УСЛОВИЯ </w:t>
      </w:r>
      <w:r>
        <w:rPr>
          <w:rFonts w:ascii="Times New Roman" w:hAnsi="Times New Roman" w:cs="Times New Roman"/>
        </w:rPr>
        <w:t>И РЕД ЗА ДОСТЪП ДО ДОКУМЕНТАЦИЯТА ЗА УЧАСТИЕ В ПРОЦЕДУРАТА.</w:t>
      </w:r>
    </w:p>
    <w:p w:rsidR="00487495" w:rsidRDefault="00487495" w:rsidP="00487495">
      <w:pPr>
        <w:jc w:val="both"/>
      </w:pPr>
    </w:p>
    <w:p w:rsidR="007875CC" w:rsidRPr="007875CC" w:rsidRDefault="007875CC" w:rsidP="00A5328F">
      <w:pPr>
        <w:spacing w:after="60"/>
        <w:ind w:firstLine="709"/>
        <w:jc w:val="both"/>
        <w:rPr>
          <w:b/>
          <w:lang w:val="en-US"/>
        </w:rPr>
      </w:pPr>
      <w:r w:rsidRPr="007875CC">
        <w:t xml:space="preserve">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на следния интернет адрес на сайта на Община Трявна (посочен и в обявлението за откриване на процедурата), раздел „Профил на купувача“: </w:t>
      </w:r>
      <w:hyperlink r:id="rId12" w:history="1">
        <w:r w:rsidR="00A5328F" w:rsidRPr="00CD7F80">
          <w:rPr>
            <w:rStyle w:val="ab"/>
          </w:rPr>
          <w:t>http://tryavna.acstre.com/currentNews-1466-publichno_systezanie_z.html</w:t>
        </w:r>
      </w:hyperlink>
    </w:p>
    <w:p w:rsidR="007875CC" w:rsidRPr="007875CC" w:rsidRDefault="007875CC" w:rsidP="00A5328F">
      <w:pPr>
        <w:spacing w:after="120"/>
        <w:ind w:firstLine="709"/>
        <w:jc w:val="both"/>
      </w:pPr>
      <w:r w:rsidRPr="007875CC">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7875CC" w:rsidRPr="007875CC" w:rsidRDefault="007875CC" w:rsidP="00A5328F">
      <w:pPr>
        <w:spacing w:after="120"/>
        <w:ind w:firstLine="709"/>
        <w:jc w:val="both"/>
      </w:pPr>
      <w:r w:rsidRPr="007875CC">
        <w:rPr>
          <w:lang w:val="en"/>
        </w:rPr>
        <w:t>Лицата могат да поискат писмено от възложителя разяснения по решението, обявлението</w:t>
      </w:r>
      <w:r w:rsidRPr="007875CC">
        <w:t xml:space="preserve"> и </w:t>
      </w:r>
      <w:r w:rsidRPr="007875CC">
        <w:rPr>
          <w:lang w:val="en"/>
        </w:rPr>
        <w:t xml:space="preserve">документацията за обществената поръчка до </w:t>
      </w:r>
      <w:r w:rsidRPr="007875CC">
        <w:t>5</w:t>
      </w:r>
      <w:r w:rsidRPr="007875CC">
        <w:rPr>
          <w:lang w:val="en"/>
        </w:rPr>
        <w:t xml:space="preserve"> </w:t>
      </w:r>
      <w:r w:rsidRPr="007875CC">
        <w:t xml:space="preserve">/пет/ </w:t>
      </w:r>
      <w:r w:rsidRPr="007875CC">
        <w:rPr>
          <w:lang w:val="en"/>
        </w:rPr>
        <w:t>дни преди изтичане на срока за получаване на офертите</w:t>
      </w:r>
      <w:r w:rsidRPr="007875CC">
        <w:t>.</w:t>
      </w:r>
      <w:r w:rsidRPr="007875CC">
        <w:rPr>
          <w:lang w:val="en"/>
        </w:rPr>
        <w:t xml:space="preserve"> Възложителят не предоставя разяснения, ако искането е постъпило след срока</w:t>
      </w:r>
      <w:r w:rsidRPr="007875CC">
        <w:t xml:space="preserve">, определен в чл. </w:t>
      </w:r>
      <w:r w:rsidRPr="00A5328F">
        <w:t>180, ал.1 от</w:t>
      </w:r>
      <w:r w:rsidRPr="007875CC">
        <w:t xml:space="preserve"> ЗОП.</w:t>
      </w:r>
    </w:p>
    <w:p w:rsidR="007875CC" w:rsidRPr="007875CC" w:rsidRDefault="007875CC" w:rsidP="00A5328F">
      <w:pPr>
        <w:spacing w:after="120"/>
        <w:ind w:firstLine="709"/>
        <w:jc w:val="both"/>
      </w:pPr>
      <w:r w:rsidRPr="007875CC">
        <w:rPr>
          <w:lang w:val="en"/>
        </w:rPr>
        <w:t>Възложителят предоставя разясненията</w:t>
      </w:r>
      <w:r w:rsidRPr="007875CC">
        <w:rPr>
          <w:lang w:eastAsia="x-none"/>
        </w:rPr>
        <w:t xml:space="preserve"> чрез публикуване на профила на купувача</w:t>
      </w:r>
      <w:r w:rsidRPr="007875CC">
        <w:rPr>
          <w:lang w:val="en"/>
        </w:rPr>
        <w:t xml:space="preserve"> в </w:t>
      </w:r>
      <w:r w:rsidRPr="007875CC">
        <w:t>3</w:t>
      </w:r>
      <w:r w:rsidRPr="007875CC">
        <w:rPr>
          <w:lang w:val="en"/>
        </w:rPr>
        <w:t xml:space="preserve">-дневен срок от получаване на искането, </w:t>
      </w:r>
      <w:r w:rsidRPr="007765DE">
        <w:rPr>
          <w:lang w:val="en"/>
        </w:rPr>
        <w:t xml:space="preserve">но не по-късно от 6 </w:t>
      </w:r>
      <w:r w:rsidRPr="007765DE">
        <w:t xml:space="preserve">/шест/ </w:t>
      </w:r>
      <w:r w:rsidRPr="007765DE">
        <w:rPr>
          <w:lang w:val="en"/>
        </w:rPr>
        <w:t>дни преди срока за получаване на заявления за участие и/или оферти</w:t>
      </w:r>
      <w:r w:rsidRPr="007765DE">
        <w:t>.</w:t>
      </w:r>
    </w:p>
    <w:p w:rsidR="007875CC" w:rsidRPr="007875CC" w:rsidRDefault="007875CC" w:rsidP="00A5328F">
      <w:pPr>
        <w:spacing w:after="120"/>
        <w:ind w:firstLine="709"/>
        <w:jc w:val="both"/>
      </w:pPr>
      <w:r w:rsidRPr="007875CC">
        <w:rPr>
          <w:lang w:val="en"/>
        </w:rPr>
        <w:t xml:space="preserve">В разясненията не се посочва лицето, направило запитването. Разясненията се предоставят чрез публикуване </w:t>
      </w:r>
      <w:r w:rsidRPr="007875CC">
        <w:t xml:space="preserve">единствено </w:t>
      </w:r>
      <w:r w:rsidRPr="007875CC">
        <w:rPr>
          <w:lang w:val="en"/>
        </w:rPr>
        <w:t>на профила на купувача</w:t>
      </w:r>
      <w:r w:rsidRPr="007875CC">
        <w:t xml:space="preserve">. </w:t>
      </w:r>
      <w:r w:rsidRPr="007875CC">
        <w:rPr>
          <w:lang w:val="en"/>
        </w:rPr>
        <w:t>Възложителят удължава сроковете за получаване на оферти, когато</w:t>
      </w:r>
      <w:r w:rsidRPr="007875CC">
        <w:t xml:space="preserve"> са поискани своевременно разяснения по </w:t>
      </w:r>
      <w:r w:rsidRPr="00134553">
        <w:t>условията на процедурата и те не могат да бъдат представени в срока по чл. 180, ал.1 от ЗОП. Не се изисква удължаване на сроковете, когато разясненията не налагат съществени промени в офертите или когато те са предоставени в случаите по чл. 33, ал. 3 от ЗОП.</w:t>
      </w:r>
    </w:p>
    <w:p w:rsidR="007875CC" w:rsidRPr="007875CC" w:rsidRDefault="007875CC" w:rsidP="005929D2">
      <w:pPr>
        <w:spacing w:after="120"/>
        <w:ind w:firstLine="709"/>
        <w:jc w:val="both"/>
      </w:pPr>
      <w:r w:rsidRPr="007875CC">
        <w:t xml:space="preserve">Решението за промяна се публикува в профила на купувача в деня на изпращането му за публикуване в Регистъра на обществените поръчки. </w:t>
      </w:r>
      <w:r w:rsidRPr="007875CC">
        <w:rPr>
          <w:lang w:val="en"/>
        </w:rPr>
        <w:t xml:space="preserve">Удължаването на срока </w:t>
      </w:r>
      <w:r w:rsidRPr="007875CC">
        <w:t xml:space="preserve">следва </w:t>
      </w:r>
      <w:r w:rsidRPr="007875CC">
        <w:rPr>
          <w:lang w:val="en"/>
        </w:rPr>
        <w:t>да е съобразено с времето, необходимо на лицата да се запознаят и да отразят разясненията или промените при изготвяне на офертите.</w:t>
      </w:r>
    </w:p>
    <w:p w:rsidR="007875CC" w:rsidRPr="007875CC" w:rsidRDefault="007875CC" w:rsidP="000C245E">
      <w:pPr>
        <w:spacing w:after="120"/>
        <w:ind w:firstLine="709"/>
        <w:jc w:val="both"/>
      </w:pPr>
      <w:r w:rsidRPr="007875CC">
        <w:t>Офертите на участниците ще се приемат на адреса на Община Трявна: гр. Трявна, Област Габрово, ул. „Ангел Кънчев” № 21, всеки работен ден до датата и часа, посочени в обявлението за обществена поръчка.</w:t>
      </w:r>
    </w:p>
    <w:p w:rsidR="007875CC" w:rsidRPr="007875CC" w:rsidRDefault="007875CC" w:rsidP="000C245E">
      <w:pPr>
        <w:spacing w:after="120"/>
        <w:ind w:firstLine="709"/>
        <w:jc w:val="both"/>
      </w:pPr>
      <w:r w:rsidRPr="007875CC">
        <w:t xml:space="preserve">Комисията ще обяви датата, часа и мястото на отваряне и оповестяване на ценовите оферти писмено до всеки участник и чрез обявяване на посочения в настоящата документация интернет адрес на Община Трявна: </w:t>
      </w:r>
      <w:hyperlink r:id="rId13" w:history="1">
        <w:r w:rsidR="00A5328F" w:rsidRPr="00CD7F80">
          <w:rPr>
            <w:rStyle w:val="ab"/>
          </w:rPr>
          <w:t>http://tryavna.acstre.com/currentNews-1466-publichno_systezanie_z.html</w:t>
        </w:r>
      </w:hyperlink>
      <w:r w:rsidRPr="007875CC">
        <w:t xml:space="preserve"> – „Профил на купувача” </w:t>
      </w:r>
    </w:p>
    <w:p w:rsidR="007875CC" w:rsidRDefault="007875CC" w:rsidP="000C245E">
      <w:pPr>
        <w:ind w:firstLine="709"/>
        <w:jc w:val="both"/>
        <w:rPr>
          <w:lang w:val="en-US"/>
        </w:rPr>
      </w:pPr>
      <w:r w:rsidRPr="007875CC">
        <w:rPr>
          <w:lang w:val="en-US"/>
        </w:rPr>
        <w:t>За нерегламентираните в настоящата документация условия по провеждане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свързани с предмета на поръчката.</w:t>
      </w:r>
    </w:p>
    <w:p w:rsidR="000C245E" w:rsidRPr="007875CC" w:rsidRDefault="000C245E" w:rsidP="000C245E">
      <w:pPr>
        <w:ind w:firstLine="709"/>
        <w:jc w:val="both"/>
        <w:rPr>
          <w:lang w:val="en-US"/>
        </w:rPr>
      </w:pPr>
    </w:p>
    <w:p w:rsidR="006B1C98" w:rsidRPr="007875CC" w:rsidRDefault="006B1C98" w:rsidP="007875CC">
      <w:pPr>
        <w:ind w:firstLine="567"/>
        <w:rPr>
          <w:bCs/>
          <w:color w:val="000000"/>
        </w:rPr>
      </w:pPr>
    </w:p>
    <w:p w:rsidR="006B1C98" w:rsidRPr="000C245E" w:rsidRDefault="006B1C98" w:rsidP="000C245E">
      <w:pPr>
        <w:spacing w:line="276" w:lineRule="auto"/>
        <w:jc w:val="both"/>
        <w:rPr>
          <w:rFonts w:eastAsia="Calibri"/>
          <w:b/>
          <w:bCs/>
          <w:sz w:val="28"/>
          <w:szCs w:val="28"/>
          <w:lang w:eastAsia="en-US"/>
        </w:rPr>
      </w:pPr>
      <w:r w:rsidRPr="000C245E">
        <w:rPr>
          <w:rFonts w:eastAsia="Calibri"/>
          <w:b/>
          <w:bCs/>
          <w:sz w:val="28"/>
          <w:szCs w:val="28"/>
          <w:lang w:eastAsia="en-US"/>
        </w:rPr>
        <w:t xml:space="preserve">РАЗДЕЛ </w:t>
      </w:r>
      <w:r w:rsidRPr="000C245E">
        <w:rPr>
          <w:rFonts w:eastAsia="Calibri"/>
          <w:b/>
          <w:bCs/>
          <w:sz w:val="28"/>
          <w:szCs w:val="28"/>
          <w:lang w:val="en-US" w:eastAsia="en-US"/>
        </w:rPr>
        <w:t>V</w:t>
      </w:r>
      <w:r w:rsidR="000C245E" w:rsidRPr="000C245E">
        <w:rPr>
          <w:rFonts w:eastAsia="Calibri"/>
          <w:b/>
          <w:bCs/>
          <w:sz w:val="28"/>
          <w:szCs w:val="28"/>
          <w:lang w:val="en-US" w:eastAsia="en-US"/>
        </w:rPr>
        <w:t>I</w:t>
      </w:r>
      <w:r w:rsidRPr="000C245E">
        <w:rPr>
          <w:rFonts w:eastAsia="Calibri"/>
          <w:b/>
          <w:bCs/>
          <w:sz w:val="28"/>
          <w:szCs w:val="28"/>
          <w:lang w:eastAsia="en-US"/>
        </w:rPr>
        <w:t>. УКАЗАНИЯ ЗА ПОДГОТОВКА НА ОФЕРТАТА</w:t>
      </w:r>
    </w:p>
    <w:p w:rsidR="00BA7B6F" w:rsidRPr="006B1C98" w:rsidRDefault="00BA7B6F" w:rsidP="006B1C98">
      <w:pPr>
        <w:spacing w:line="276" w:lineRule="auto"/>
        <w:ind w:firstLine="708"/>
        <w:jc w:val="both"/>
        <w:rPr>
          <w:rFonts w:eastAsia="Calibri"/>
          <w:b/>
          <w:bCs/>
          <w:lang w:eastAsia="en-US"/>
        </w:rPr>
      </w:pPr>
    </w:p>
    <w:p w:rsidR="00BA7B6F" w:rsidRPr="00BA7B6F" w:rsidRDefault="00BA7B6F" w:rsidP="00BA7B6F">
      <w:pPr>
        <w:spacing w:line="276" w:lineRule="auto"/>
        <w:ind w:firstLine="708"/>
        <w:jc w:val="both"/>
        <w:rPr>
          <w:rFonts w:eastAsia="Calibri"/>
          <w:lang w:eastAsia="en-US"/>
        </w:rPr>
      </w:pPr>
      <w:r w:rsidRPr="00BA7B6F">
        <w:rPr>
          <w:rFonts w:eastAsia="Calibri"/>
          <w:lang w:eastAsia="en-US"/>
        </w:rPr>
        <w:lastRenderedPageBreak/>
        <w:t>1. За участие в процедурата участникът следва да подготви и представи оферта, съответстваща на изискванията на Закона за обществени поръчки (ЗОП), Правилника за прилагане на закона за обществени поръчки (ППЗОП) и изискванията и указанията на настоящата документация.</w:t>
      </w:r>
    </w:p>
    <w:p w:rsidR="00BA7B6F" w:rsidRPr="00BA7B6F" w:rsidRDefault="00BA7B6F" w:rsidP="00BA7B6F">
      <w:pPr>
        <w:spacing w:line="276" w:lineRule="auto"/>
        <w:ind w:firstLine="708"/>
        <w:jc w:val="both"/>
        <w:rPr>
          <w:rFonts w:eastAsia="Calibri"/>
          <w:lang w:eastAsia="en-US"/>
        </w:rPr>
      </w:pPr>
      <w:r w:rsidRPr="00BA7B6F">
        <w:rPr>
          <w:rFonts w:eastAsia="Calibri"/>
          <w:lang w:eastAsia="en-US"/>
        </w:rPr>
        <w:t>2. Документите, свързани с участието в процедурата, се представят от участника, или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w:t>
      </w:r>
    </w:p>
    <w:p w:rsidR="00BA7B6F" w:rsidRPr="00BA7B6F" w:rsidRDefault="00A40DE4" w:rsidP="00BA7B6F">
      <w:pPr>
        <w:spacing w:line="276" w:lineRule="auto"/>
        <w:ind w:firstLine="708"/>
        <w:jc w:val="both"/>
        <w:rPr>
          <w:rFonts w:eastAsia="Calibri"/>
          <w:lang w:eastAsia="en-US"/>
        </w:rPr>
      </w:pPr>
      <w:r>
        <w:rPr>
          <w:rFonts w:eastAsia="Calibri"/>
          <w:lang w:eastAsia="en-US"/>
        </w:rPr>
        <w:t>3</w:t>
      </w:r>
      <w:r w:rsidR="00BA7B6F" w:rsidRPr="00BA7B6F">
        <w:rPr>
          <w:rFonts w:eastAsia="Calibri"/>
          <w:lang w:eastAsia="en-US"/>
        </w:rPr>
        <w:t>. Документите за участие в процедурата се представят в запечатана непрозрачна опаковка, върху която се посочват:</w:t>
      </w:r>
    </w:p>
    <w:p w:rsidR="00BA7B6F" w:rsidRPr="00BA7B6F" w:rsidRDefault="00BA7B6F" w:rsidP="00BA7B6F">
      <w:pPr>
        <w:spacing w:line="276" w:lineRule="auto"/>
        <w:ind w:firstLine="708"/>
        <w:jc w:val="both"/>
        <w:rPr>
          <w:rFonts w:eastAsia="Calibri"/>
          <w:lang w:eastAsia="en-US"/>
        </w:rPr>
      </w:pPr>
      <w:r w:rsidRPr="00BA7B6F">
        <w:rPr>
          <w:rFonts w:eastAsia="Calibri"/>
          <w:lang w:eastAsia="en-US"/>
        </w:rPr>
        <w:t>- наименованието на участника, включително участниците в обединението, когато е приложимо;</w:t>
      </w:r>
    </w:p>
    <w:p w:rsidR="00BA7B6F" w:rsidRPr="00BA7B6F" w:rsidRDefault="00BA7B6F" w:rsidP="00BA7B6F">
      <w:pPr>
        <w:spacing w:line="276" w:lineRule="auto"/>
        <w:ind w:firstLine="708"/>
        <w:jc w:val="both"/>
        <w:rPr>
          <w:rFonts w:eastAsia="Calibri"/>
          <w:lang w:eastAsia="en-US"/>
        </w:rPr>
      </w:pPr>
      <w:r w:rsidRPr="00BA7B6F">
        <w:rPr>
          <w:rFonts w:eastAsia="Calibri"/>
          <w:lang w:eastAsia="en-US"/>
        </w:rPr>
        <w:t>- адрес за кореспонденция, телефон и по възможност – факс и електронен адрес;</w:t>
      </w:r>
    </w:p>
    <w:p w:rsidR="00BA7B6F" w:rsidRDefault="00BA7B6F" w:rsidP="00BA7B6F">
      <w:pPr>
        <w:spacing w:line="276" w:lineRule="auto"/>
        <w:ind w:firstLine="708"/>
        <w:jc w:val="both"/>
        <w:rPr>
          <w:rFonts w:eastAsia="Calibri"/>
          <w:lang w:eastAsia="en-US"/>
        </w:rPr>
      </w:pPr>
      <w:r w:rsidRPr="00BA7B6F">
        <w:rPr>
          <w:rFonts w:eastAsia="Calibri"/>
          <w:lang w:eastAsia="en-US"/>
        </w:rPr>
        <w:t>- наименованието на поръчката</w:t>
      </w:r>
      <w:r w:rsidR="00A40DE4">
        <w:rPr>
          <w:rFonts w:eastAsia="Calibri"/>
          <w:lang w:eastAsia="en-US"/>
        </w:rPr>
        <w:t>.</w:t>
      </w:r>
      <w:r w:rsidRPr="00BA7B6F">
        <w:rPr>
          <w:rFonts w:eastAsia="Calibri"/>
          <w:lang w:eastAsia="en-US"/>
        </w:rPr>
        <w:t xml:space="preserve"> </w:t>
      </w:r>
    </w:p>
    <w:p w:rsidR="00F2584D" w:rsidRPr="00F2584D" w:rsidRDefault="00F2584D" w:rsidP="00F2584D">
      <w:pPr>
        <w:widowControl w:val="0"/>
        <w:autoSpaceDE w:val="0"/>
        <w:autoSpaceDN w:val="0"/>
        <w:adjustRightInd w:val="0"/>
        <w:spacing w:after="120"/>
        <w:ind w:right="28" w:firstLine="646"/>
        <w:jc w:val="both"/>
        <w:rPr>
          <w:u w:val="single"/>
        </w:rPr>
      </w:pPr>
      <w:r>
        <w:rPr>
          <w:rFonts w:eastAsia="Calibri"/>
          <w:lang w:eastAsia="en-US"/>
        </w:rPr>
        <w:t xml:space="preserve">4. </w:t>
      </w:r>
      <w:r w:rsidRPr="00A620BA">
        <w:t>Срокът на валидност на офертите трябва да бъде съобразен с определения срок в обявлението за обществената поръчка</w:t>
      </w:r>
      <w:r>
        <w:t xml:space="preserve">. </w:t>
      </w:r>
      <w:r w:rsidRPr="00BC691C">
        <w:t>Възложителят може да изиска от класираните участници да удължат срока на валидност на офертите си до момента на сключване на до</w:t>
      </w:r>
      <w:r>
        <w:t>говора за обществената поръчка.</w:t>
      </w:r>
    </w:p>
    <w:p w:rsidR="00BA7B6F" w:rsidRPr="00F2584D" w:rsidRDefault="00BA7B6F" w:rsidP="00BA7B6F">
      <w:pPr>
        <w:spacing w:line="276" w:lineRule="auto"/>
        <w:rPr>
          <w:rFonts w:eastAsia="Calibri"/>
          <w:lang w:eastAsia="en-US"/>
        </w:rPr>
      </w:pPr>
      <w:r w:rsidRPr="00F2584D">
        <w:rPr>
          <w:rFonts w:eastAsia="Calibri"/>
          <w:sz w:val="28"/>
          <w:szCs w:val="28"/>
          <w:lang w:eastAsia="en-US"/>
        </w:rPr>
        <w:tab/>
      </w:r>
      <w:r w:rsidR="00F2584D" w:rsidRPr="00F2584D">
        <w:rPr>
          <w:rFonts w:eastAsia="Calibri"/>
          <w:lang w:eastAsia="en-US"/>
        </w:rPr>
        <w:t>5</w:t>
      </w:r>
      <w:r w:rsidRPr="00F2584D">
        <w:rPr>
          <w:rFonts w:eastAsia="Calibri"/>
          <w:lang w:eastAsia="en-US"/>
        </w:rPr>
        <w:t xml:space="preserve">. </w:t>
      </w:r>
      <w:r w:rsidR="00F2584D" w:rsidRPr="00F2584D">
        <w:rPr>
          <w:rFonts w:eastAsia="Calibri"/>
          <w:lang w:eastAsia="en-US"/>
        </w:rPr>
        <w:t>Съдържание на офертите</w:t>
      </w:r>
      <w:r w:rsidRPr="00F2584D">
        <w:rPr>
          <w:rFonts w:eastAsia="Calibri"/>
          <w:lang w:eastAsia="en-US"/>
        </w:rPr>
        <w:t>:</w:t>
      </w:r>
    </w:p>
    <w:p w:rsidR="00F2584D" w:rsidRDefault="00BA7B6F" w:rsidP="00F2584D">
      <w:pPr>
        <w:spacing w:line="276" w:lineRule="auto"/>
        <w:jc w:val="both"/>
        <w:rPr>
          <w:rFonts w:eastAsia="Calibri"/>
          <w:lang w:eastAsia="en-US"/>
        </w:rPr>
      </w:pPr>
      <w:r w:rsidRPr="00BA7B6F">
        <w:rPr>
          <w:rFonts w:eastAsia="Calibri"/>
          <w:lang w:eastAsia="en-US"/>
        </w:rPr>
        <w:tab/>
      </w:r>
      <w:r w:rsidR="00F2584D">
        <w:rPr>
          <w:rFonts w:eastAsia="Calibri"/>
          <w:lang w:eastAsia="en-US"/>
        </w:rPr>
        <w:t>5.</w:t>
      </w:r>
      <w:r w:rsidRPr="00BA7B6F">
        <w:rPr>
          <w:rFonts w:eastAsia="Calibri"/>
          <w:lang w:eastAsia="en-US"/>
        </w:rPr>
        <w:t xml:space="preserve">1. </w:t>
      </w:r>
      <w:r w:rsidR="00F2584D" w:rsidRPr="00F2584D">
        <w:rPr>
          <w:rFonts w:eastAsia="Calibri"/>
          <w:lang w:eastAsia="en-US"/>
        </w:rPr>
        <w:t xml:space="preserve">Опис на представените документи – </w:t>
      </w:r>
      <w:r w:rsidR="00F2584D" w:rsidRPr="00F2584D">
        <w:rPr>
          <w:rFonts w:eastAsia="Calibri"/>
          <w:i/>
          <w:lang w:eastAsia="en-US"/>
        </w:rPr>
        <w:t>Образец № 1</w:t>
      </w:r>
      <w:r w:rsidR="00F2584D">
        <w:rPr>
          <w:rFonts w:eastAsia="Calibri"/>
          <w:lang w:eastAsia="en-US"/>
        </w:rPr>
        <w:t>;</w:t>
      </w:r>
    </w:p>
    <w:p w:rsidR="00F2584D" w:rsidRPr="00F2584D" w:rsidRDefault="00F2584D" w:rsidP="00F2584D">
      <w:pPr>
        <w:spacing w:line="276" w:lineRule="auto"/>
        <w:jc w:val="both"/>
        <w:rPr>
          <w:rFonts w:eastAsia="Calibri"/>
          <w:lang w:eastAsia="en-US"/>
        </w:rPr>
      </w:pPr>
      <w:r>
        <w:rPr>
          <w:rFonts w:eastAsia="Calibri"/>
          <w:lang w:eastAsia="en-US"/>
        </w:rPr>
        <w:tab/>
        <w:t xml:space="preserve">5.2. </w:t>
      </w:r>
      <w:r w:rsidRPr="00F2584D">
        <w:rPr>
          <w:rFonts w:eastAsia="Calibri"/>
          <w:lang w:eastAsia="en-US"/>
        </w:rPr>
        <w:t xml:space="preserve">Единен европейски документ за обществени поръчки (ЕЕДОП) – </w:t>
      </w:r>
      <w:r>
        <w:rPr>
          <w:rFonts w:eastAsia="Calibri"/>
          <w:i/>
          <w:lang w:eastAsia="en-US"/>
        </w:rPr>
        <w:t>Образец № 2</w:t>
      </w:r>
      <w:r w:rsidRPr="00F2584D">
        <w:rPr>
          <w:rFonts w:eastAsia="Calibri"/>
          <w:lang w:eastAsia="en-US"/>
        </w:rPr>
        <w:t xml:space="preserve"> за участника, подписан от всички лица по чл. 40, ал. 1 ППЗОП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всички трети лица, чиито капацитет ще бъде ангажиран в изпълнението на поръчката</w:t>
      </w:r>
    </w:p>
    <w:p w:rsidR="00F2584D" w:rsidRPr="00F2584D" w:rsidRDefault="00F2584D" w:rsidP="00F2584D">
      <w:pPr>
        <w:spacing w:line="276" w:lineRule="auto"/>
        <w:ind w:firstLine="708"/>
        <w:jc w:val="both"/>
        <w:rPr>
          <w:rFonts w:eastAsia="Calibri"/>
          <w:lang w:eastAsia="en-US"/>
        </w:rPr>
      </w:pPr>
      <w:r w:rsidRPr="00F2584D">
        <w:rPr>
          <w:rFonts w:eastAsia="Calibri"/>
          <w:lang w:eastAsia="en-US"/>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F2584D" w:rsidRPr="00F2584D" w:rsidRDefault="00F2584D" w:rsidP="00F2584D">
      <w:pPr>
        <w:spacing w:line="276" w:lineRule="auto"/>
        <w:ind w:firstLine="708"/>
        <w:jc w:val="both"/>
        <w:rPr>
          <w:rFonts w:eastAsia="Calibri"/>
          <w:lang w:eastAsia="en-US"/>
        </w:rPr>
      </w:pPr>
      <w:r w:rsidRPr="00F2584D">
        <w:rPr>
          <w:rFonts w:eastAsia="Calibri"/>
          <w:b/>
          <w:i/>
          <w:lang w:eastAsia="en-US"/>
        </w:rPr>
        <w:t>Забележка:</w:t>
      </w:r>
      <w:r w:rsidRPr="00F2584D">
        <w:rPr>
          <w:rFonts w:eastAsia="Calibri"/>
          <w:lang w:eastAsia="en-US"/>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F2584D" w:rsidRPr="00F2584D" w:rsidRDefault="00F2584D" w:rsidP="00F2584D">
      <w:pPr>
        <w:spacing w:line="276" w:lineRule="auto"/>
        <w:ind w:firstLine="708"/>
        <w:jc w:val="both"/>
        <w:rPr>
          <w:rFonts w:eastAsia="Calibri"/>
          <w:lang w:eastAsia="en-US"/>
        </w:rPr>
      </w:pPr>
      <w:r w:rsidRPr="00F2584D">
        <w:rPr>
          <w:rFonts w:eastAsia="Calibri"/>
          <w:lang w:eastAsia="en-US"/>
        </w:rPr>
        <w:t>Когато изискванията по чл. 54, ал. 1, т. 1, 2 и 7 от ЗОП се отнасят до повече от едно лице, всички лица подписват един и същ ЕЕДОП.</w:t>
      </w:r>
    </w:p>
    <w:p w:rsidR="00F2584D" w:rsidRPr="00F2584D" w:rsidRDefault="00F2584D" w:rsidP="00F2584D">
      <w:pPr>
        <w:spacing w:line="276" w:lineRule="auto"/>
        <w:ind w:firstLine="708"/>
        <w:jc w:val="both"/>
        <w:rPr>
          <w:rFonts w:eastAsia="Calibri"/>
          <w:lang w:eastAsia="en-US"/>
        </w:rPr>
      </w:pPr>
      <w:r w:rsidRPr="00F2584D">
        <w:rPr>
          <w:rFonts w:eastAsia="Calibri"/>
          <w:lang w:eastAsia="en-US"/>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rsidR="00F2584D" w:rsidRDefault="00F2584D" w:rsidP="00F2584D">
      <w:pPr>
        <w:spacing w:line="276" w:lineRule="auto"/>
        <w:ind w:firstLine="708"/>
        <w:jc w:val="both"/>
        <w:rPr>
          <w:rFonts w:eastAsia="Calibri"/>
          <w:lang w:eastAsia="en-US"/>
        </w:rPr>
      </w:pPr>
      <w:r w:rsidRPr="00F2584D">
        <w:rPr>
          <w:rFonts w:eastAsia="Calibri"/>
          <w:lang w:eastAsia="en-US"/>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F2584D" w:rsidRDefault="007765DE" w:rsidP="00F2584D">
      <w:pPr>
        <w:spacing w:line="276" w:lineRule="auto"/>
        <w:ind w:firstLine="708"/>
        <w:jc w:val="both"/>
        <w:rPr>
          <w:rFonts w:eastAsia="Calibri"/>
          <w:lang w:eastAsia="en-US"/>
        </w:rPr>
      </w:pPr>
      <w:r>
        <w:rPr>
          <w:lang w:eastAsia="x-none"/>
        </w:rPr>
        <w:t xml:space="preserve">5.3. </w:t>
      </w:r>
      <w:r w:rsidRPr="001F375D">
        <w:rPr>
          <w:lang w:eastAsia="x-none"/>
        </w:rPr>
        <w:t>Документи за доказване на предприетите мерки за</w:t>
      </w:r>
      <w:r>
        <w:rPr>
          <w:lang w:eastAsia="x-none"/>
        </w:rPr>
        <w:t xml:space="preserve"> надеждност, когато е приложимо.</w:t>
      </w:r>
    </w:p>
    <w:p w:rsidR="007765DE" w:rsidRPr="007765DE" w:rsidRDefault="007765DE" w:rsidP="000C3122">
      <w:pPr>
        <w:spacing w:line="276" w:lineRule="auto"/>
        <w:ind w:firstLine="708"/>
        <w:jc w:val="both"/>
        <w:rPr>
          <w:rFonts w:eastAsia="Calibri"/>
          <w:lang w:eastAsia="en-US"/>
        </w:rPr>
      </w:pPr>
      <w:r>
        <w:rPr>
          <w:rFonts w:eastAsia="Calibri"/>
          <w:lang w:eastAsia="en-US"/>
        </w:rPr>
        <w:lastRenderedPageBreak/>
        <w:t xml:space="preserve">5.4. </w:t>
      </w:r>
      <w:r w:rsidRPr="007765DE">
        <w:rPr>
          <w:rFonts w:eastAsia="Calibri"/>
          <w:lang w:eastAsia="en-US"/>
        </w:rPr>
        <w:t xml:space="preserve">При участник обединение, което не е юридическо лице – </w:t>
      </w:r>
      <w:r w:rsidRPr="000C3122">
        <w:rPr>
          <w:rFonts w:eastAsia="Calibri"/>
          <w:lang w:eastAsia="en-US"/>
        </w:rPr>
        <w:t>оригинал или заверено копие от документ, от който да е видн</w:t>
      </w:r>
      <w:r w:rsidR="000C3122" w:rsidRPr="000C3122">
        <w:rPr>
          <w:rFonts w:eastAsia="Calibri"/>
          <w:lang w:eastAsia="en-US"/>
        </w:rPr>
        <w:t>а</w:t>
      </w:r>
      <w:r w:rsidRPr="000C3122">
        <w:rPr>
          <w:rFonts w:eastAsia="Calibri"/>
          <w:lang w:eastAsia="en-US"/>
        </w:rPr>
        <w:t xml:space="preserve"> п</w:t>
      </w:r>
      <w:r w:rsidRPr="007765DE">
        <w:rPr>
          <w:rFonts w:eastAsia="Calibri"/>
          <w:lang w:eastAsia="en-US"/>
        </w:rPr>
        <w:t>роцедурата, за която се</w:t>
      </w:r>
      <w:r w:rsidR="000C3122">
        <w:rPr>
          <w:rFonts w:eastAsia="Calibri"/>
          <w:lang w:eastAsia="en-US"/>
        </w:rPr>
        <w:t xml:space="preserve"> обединяват партньорите в него. </w:t>
      </w:r>
      <w:r w:rsidRPr="007765DE">
        <w:rPr>
          <w:rFonts w:eastAsia="Calibri"/>
          <w:lang w:eastAsia="en-US"/>
        </w:rPr>
        <w:t>Актът за създаване на обединението трябва да съдържа минимум следните клаузи:</w:t>
      </w:r>
    </w:p>
    <w:p w:rsidR="007765DE" w:rsidRPr="007765DE" w:rsidRDefault="007765DE" w:rsidP="007765DE">
      <w:pPr>
        <w:spacing w:line="276" w:lineRule="auto"/>
        <w:ind w:firstLine="708"/>
        <w:jc w:val="both"/>
        <w:rPr>
          <w:rFonts w:eastAsia="Calibri"/>
          <w:lang w:eastAsia="en-US"/>
        </w:rPr>
      </w:pPr>
      <w:r w:rsidRPr="007765DE">
        <w:rPr>
          <w:rFonts w:eastAsia="Calibri"/>
          <w:lang w:eastAsia="en-US"/>
        </w:rPr>
        <w:t>♦ правното основание за създаване на обединението;</w:t>
      </w:r>
    </w:p>
    <w:p w:rsidR="007765DE" w:rsidRPr="007765DE" w:rsidRDefault="007765DE" w:rsidP="007765DE">
      <w:pPr>
        <w:spacing w:line="276" w:lineRule="auto"/>
        <w:ind w:firstLine="708"/>
        <w:jc w:val="both"/>
        <w:rPr>
          <w:rFonts w:eastAsia="Calibri"/>
          <w:lang w:eastAsia="en-US"/>
        </w:rPr>
      </w:pPr>
      <w:r w:rsidRPr="007765DE">
        <w:rPr>
          <w:rFonts w:eastAsia="Calibri"/>
          <w:lang w:eastAsia="en-US"/>
        </w:rPr>
        <w:t xml:space="preserve">♦ определяне на партньор, който да представлява обединението за целите на обществената поръчка; </w:t>
      </w:r>
    </w:p>
    <w:p w:rsidR="007765DE" w:rsidRPr="007765DE" w:rsidRDefault="007765DE" w:rsidP="007765DE">
      <w:pPr>
        <w:spacing w:line="276" w:lineRule="auto"/>
        <w:ind w:firstLine="708"/>
        <w:jc w:val="both"/>
        <w:rPr>
          <w:rFonts w:eastAsia="Calibri"/>
          <w:lang w:eastAsia="en-US"/>
        </w:rPr>
      </w:pPr>
      <w:r w:rsidRPr="007765DE">
        <w:rPr>
          <w:rFonts w:eastAsia="Calibri"/>
          <w:lang w:eastAsia="en-US"/>
        </w:rPr>
        <w:t>♦ че обединението/консорциума е създадено със срок до окончателното изпълнение на обществената поръчка и всички членове на обединението са задължени да останат в него до окончателното изпълнение на обществената поръчка;</w:t>
      </w:r>
    </w:p>
    <w:p w:rsidR="007765DE" w:rsidRPr="007765DE" w:rsidRDefault="007765DE" w:rsidP="007765DE">
      <w:pPr>
        <w:spacing w:line="276" w:lineRule="auto"/>
        <w:ind w:firstLine="708"/>
        <w:jc w:val="both"/>
        <w:rPr>
          <w:rFonts w:eastAsia="Calibri"/>
          <w:lang w:eastAsia="en-US"/>
        </w:rPr>
      </w:pPr>
      <w:r w:rsidRPr="007765DE">
        <w:rPr>
          <w:rFonts w:eastAsia="Calibri"/>
          <w:lang w:eastAsia="en-US"/>
        </w:rPr>
        <w:t>♦ правата и задълженията на участниците в обединението и разпределението на отговорността между членовете на обединението;</w:t>
      </w:r>
    </w:p>
    <w:p w:rsidR="007765DE" w:rsidRDefault="007765DE" w:rsidP="007765DE">
      <w:pPr>
        <w:spacing w:line="276" w:lineRule="auto"/>
        <w:ind w:firstLine="708"/>
        <w:jc w:val="both"/>
        <w:rPr>
          <w:rFonts w:eastAsia="Calibri"/>
          <w:highlight w:val="yellow"/>
          <w:lang w:val="en-US" w:eastAsia="en-US"/>
        </w:rPr>
      </w:pPr>
      <w:r w:rsidRPr="007765DE">
        <w:rPr>
          <w:rFonts w:eastAsia="Calibri"/>
          <w:lang w:eastAsia="en-US"/>
        </w:rPr>
        <w:t>♦ дейностите, които ще изпълнява всеки член на обединението.</w:t>
      </w:r>
    </w:p>
    <w:p w:rsidR="007765DE" w:rsidRDefault="000C3122" w:rsidP="000C3122">
      <w:pPr>
        <w:spacing w:line="276" w:lineRule="auto"/>
        <w:ind w:firstLine="708"/>
        <w:jc w:val="both"/>
        <w:rPr>
          <w:rFonts w:eastAsia="Calibri"/>
          <w:lang w:eastAsia="en-US"/>
        </w:rPr>
      </w:pPr>
      <w:r>
        <w:rPr>
          <w:rFonts w:eastAsia="Calibri"/>
          <w:lang w:eastAsia="en-US"/>
        </w:rPr>
        <w:t xml:space="preserve">5.5. </w:t>
      </w:r>
      <w:r w:rsidRPr="0077065A">
        <w:rPr>
          <w:rFonts w:eastAsia="Calibri"/>
          <w:lang w:eastAsia="en-US"/>
        </w:rPr>
        <w:t>Декларация за отсъствие на обстоятелствата по чл. 3, т. 8</w:t>
      </w:r>
      <w:r>
        <w:rPr>
          <w:rFonts w:eastAsia="Calibri"/>
          <w:lang w:eastAsia="en-US"/>
        </w:rPr>
        <w:t xml:space="preserve"> </w:t>
      </w:r>
      <w:r w:rsidRPr="000C3122">
        <w:rPr>
          <w:rFonts w:eastAsia="Calibri"/>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eastAsia="Calibri"/>
          <w:lang w:eastAsia="en-US"/>
        </w:rPr>
        <w:t xml:space="preserve"> – </w:t>
      </w:r>
      <w:r w:rsidRPr="000C3122">
        <w:rPr>
          <w:rFonts w:eastAsia="Calibri"/>
          <w:i/>
          <w:lang w:eastAsia="en-US"/>
        </w:rPr>
        <w:t>Образец № 3</w:t>
      </w:r>
      <w:r>
        <w:rPr>
          <w:rFonts w:eastAsia="Calibri"/>
          <w:lang w:eastAsia="en-US"/>
        </w:rPr>
        <w:t>;</w:t>
      </w:r>
    </w:p>
    <w:p w:rsidR="00BA7B6F" w:rsidRPr="00BA7B6F" w:rsidRDefault="000C3122" w:rsidP="000C3122">
      <w:pPr>
        <w:spacing w:line="276" w:lineRule="auto"/>
        <w:ind w:firstLine="708"/>
        <w:jc w:val="both"/>
        <w:rPr>
          <w:rFonts w:eastAsia="Calibri"/>
          <w:lang w:eastAsia="en-US"/>
        </w:rPr>
      </w:pPr>
      <w:r>
        <w:rPr>
          <w:rFonts w:eastAsia="Calibri"/>
          <w:lang w:eastAsia="en-US"/>
        </w:rPr>
        <w:t>5.6. Техническо предложение</w:t>
      </w:r>
      <w:r w:rsidR="00BA7B6F" w:rsidRPr="00BA7B6F">
        <w:rPr>
          <w:rFonts w:eastAsia="Calibri"/>
          <w:lang w:eastAsia="en-US"/>
        </w:rPr>
        <w:t>, което съдържа:</w:t>
      </w:r>
    </w:p>
    <w:p w:rsidR="00BA7B6F" w:rsidRPr="00BA7B6F" w:rsidRDefault="00BA7B6F" w:rsidP="00BA7B6F">
      <w:pPr>
        <w:spacing w:line="276" w:lineRule="auto"/>
        <w:jc w:val="both"/>
        <w:rPr>
          <w:rFonts w:eastAsia="Calibri"/>
          <w:lang w:eastAsia="en-US"/>
        </w:rPr>
      </w:pPr>
      <w:r w:rsidRPr="00BA7B6F">
        <w:rPr>
          <w:rFonts w:eastAsia="Calibri"/>
          <w:lang w:eastAsia="en-US"/>
        </w:rPr>
        <w:tab/>
        <w:t xml:space="preserve">- </w:t>
      </w:r>
      <w:r w:rsidR="000C3122">
        <w:rPr>
          <w:rFonts w:eastAsia="Calibri"/>
          <w:lang w:eastAsia="en-US"/>
        </w:rPr>
        <w:t>Д</w:t>
      </w:r>
      <w:r w:rsidRPr="00BA7B6F">
        <w:rPr>
          <w:rFonts w:eastAsia="Calibri"/>
          <w:lang w:eastAsia="en-US"/>
        </w:rPr>
        <w:t>окумент за упълномощаване, когато лицето, което подава офертата, не е законния представител на участника;</w:t>
      </w:r>
    </w:p>
    <w:p w:rsidR="00BA7B6F" w:rsidRPr="00BA7B6F" w:rsidRDefault="00BA7B6F" w:rsidP="00BA7B6F">
      <w:pPr>
        <w:spacing w:line="276" w:lineRule="auto"/>
        <w:jc w:val="both"/>
        <w:rPr>
          <w:rFonts w:eastAsia="Calibri"/>
          <w:lang w:eastAsia="en-US"/>
        </w:rPr>
      </w:pPr>
      <w:r w:rsidRPr="00BA7B6F">
        <w:rPr>
          <w:rFonts w:eastAsia="Calibri"/>
          <w:lang w:eastAsia="en-US"/>
        </w:rPr>
        <w:tab/>
        <w:t xml:space="preserve">- </w:t>
      </w:r>
      <w:r w:rsidR="000C3122">
        <w:rPr>
          <w:rFonts w:eastAsia="Calibri"/>
          <w:lang w:eastAsia="en-US"/>
        </w:rPr>
        <w:t>П</w:t>
      </w:r>
      <w:r w:rsidRPr="00BA7B6F">
        <w:rPr>
          <w:rFonts w:eastAsia="Calibri"/>
          <w:lang w:eastAsia="en-US"/>
        </w:rPr>
        <w:t>редложение за изпълнение на поръчката в съответствие с техническите спецификации и изискванията на възложителя</w:t>
      </w:r>
      <w:r w:rsidR="000C3122">
        <w:rPr>
          <w:rFonts w:eastAsia="Calibri"/>
          <w:lang w:eastAsia="en-US"/>
        </w:rPr>
        <w:t xml:space="preserve"> – </w:t>
      </w:r>
      <w:r w:rsidR="000C3122" w:rsidRPr="000C3122">
        <w:rPr>
          <w:rFonts w:eastAsia="Calibri"/>
          <w:i/>
          <w:lang w:eastAsia="en-US"/>
        </w:rPr>
        <w:t>Образец № 4</w:t>
      </w:r>
      <w:r w:rsidRPr="00BA7B6F">
        <w:rPr>
          <w:rFonts w:eastAsia="Calibri"/>
          <w:lang w:eastAsia="en-US"/>
        </w:rPr>
        <w:t xml:space="preserve">; </w:t>
      </w:r>
    </w:p>
    <w:p w:rsidR="00BA7B6F" w:rsidRPr="00BA7B6F" w:rsidRDefault="00BA7B6F" w:rsidP="00BA7B6F">
      <w:pPr>
        <w:spacing w:line="276" w:lineRule="auto"/>
        <w:jc w:val="both"/>
        <w:rPr>
          <w:rFonts w:eastAsia="Calibri"/>
          <w:lang w:eastAsia="en-US"/>
        </w:rPr>
      </w:pPr>
      <w:r w:rsidRPr="00BA7B6F">
        <w:rPr>
          <w:rFonts w:eastAsia="Calibri"/>
          <w:lang w:eastAsia="en-US"/>
        </w:rPr>
        <w:tab/>
        <w:t xml:space="preserve">- </w:t>
      </w:r>
      <w:r w:rsidR="000C3122">
        <w:rPr>
          <w:rFonts w:eastAsia="Calibri"/>
          <w:lang w:eastAsia="en-US"/>
        </w:rPr>
        <w:t>Д</w:t>
      </w:r>
      <w:r w:rsidRPr="00BA7B6F">
        <w:rPr>
          <w:rFonts w:eastAsia="Calibri"/>
          <w:lang w:eastAsia="en-US"/>
        </w:rPr>
        <w:t xml:space="preserve">екларация за съгласие с клаузите на предложения проект на договор – </w:t>
      </w:r>
      <w:r w:rsidR="000C3122" w:rsidRPr="000C3122">
        <w:rPr>
          <w:rFonts w:eastAsia="Calibri"/>
          <w:i/>
          <w:iCs/>
          <w:lang w:eastAsia="en-US"/>
        </w:rPr>
        <w:t>Образец</w:t>
      </w:r>
      <w:r w:rsidRPr="000C3122">
        <w:rPr>
          <w:rFonts w:eastAsia="Calibri"/>
          <w:i/>
          <w:iCs/>
          <w:lang w:eastAsia="en-US"/>
        </w:rPr>
        <w:t xml:space="preserve"> </w:t>
      </w:r>
      <w:r w:rsidR="000C3122">
        <w:rPr>
          <w:rFonts w:eastAsia="Calibri"/>
          <w:i/>
          <w:iCs/>
          <w:lang w:eastAsia="en-US"/>
        </w:rPr>
        <w:t>№5</w:t>
      </w:r>
      <w:r w:rsidRPr="00BA7B6F">
        <w:rPr>
          <w:rFonts w:eastAsia="Calibri"/>
          <w:i/>
          <w:iCs/>
          <w:lang w:eastAsia="en-US"/>
        </w:rPr>
        <w:t>;</w:t>
      </w:r>
    </w:p>
    <w:p w:rsidR="00BA7B6F" w:rsidRPr="00BA7B6F" w:rsidRDefault="00BA7B6F" w:rsidP="00BA7B6F">
      <w:pPr>
        <w:spacing w:line="276" w:lineRule="auto"/>
        <w:jc w:val="both"/>
        <w:rPr>
          <w:rFonts w:eastAsia="Calibri"/>
          <w:i/>
          <w:iCs/>
          <w:lang w:eastAsia="en-US"/>
        </w:rPr>
      </w:pPr>
      <w:r w:rsidRPr="00BA7B6F">
        <w:rPr>
          <w:rFonts w:eastAsia="Calibri"/>
          <w:lang w:eastAsia="en-US"/>
        </w:rPr>
        <w:tab/>
        <w:t xml:space="preserve">- </w:t>
      </w:r>
      <w:r w:rsidR="000C3122">
        <w:rPr>
          <w:rFonts w:eastAsia="Calibri"/>
          <w:lang w:eastAsia="en-US"/>
        </w:rPr>
        <w:t>Д</w:t>
      </w:r>
      <w:r w:rsidRPr="00BA7B6F">
        <w:rPr>
          <w:rFonts w:eastAsia="Calibri"/>
          <w:lang w:eastAsia="en-US"/>
        </w:rPr>
        <w:t xml:space="preserve">екларация за срока на валидност на офертата – </w:t>
      </w:r>
      <w:r w:rsidR="000C3122" w:rsidRPr="000C3122">
        <w:rPr>
          <w:rFonts w:eastAsia="Calibri"/>
          <w:i/>
          <w:iCs/>
          <w:lang w:eastAsia="en-US"/>
        </w:rPr>
        <w:t>Образец</w:t>
      </w:r>
      <w:r w:rsidRPr="000C3122">
        <w:rPr>
          <w:rFonts w:eastAsia="Calibri"/>
          <w:i/>
          <w:iCs/>
          <w:lang w:eastAsia="en-US"/>
        </w:rPr>
        <w:t xml:space="preserve"> № </w:t>
      </w:r>
      <w:r w:rsidR="000C3122" w:rsidRPr="000C3122">
        <w:rPr>
          <w:rFonts w:eastAsia="Calibri"/>
          <w:i/>
          <w:iCs/>
          <w:lang w:eastAsia="en-US"/>
        </w:rPr>
        <w:t>6</w:t>
      </w:r>
      <w:r w:rsidRPr="000C3122">
        <w:rPr>
          <w:rFonts w:eastAsia="Calibri"/>
          <w:i/>
          <w:iCs/>
          <w:lang w:eastAsia="en-US"/>
        </w:rPr>
        <w:t>;</w:t>
      </w:r>
    </w:p>
    <w:p w:rsidR="000C3122" w:rsidRPr="00BA7B6F" w:rsidRDefault="00BA7B6F" w:rsidP="00BA7B6F">
      <w:pPr>
        <w:spacing w:line="276" w:lineRule="auto"/>
        <w:jc w:val="both"/>
        <w:rPr>
          <w:rFonts w:eastAsia="Calibri"/>
          <w:lang w:eastAsia="en-US"/>
        </w:rPr>
      </w:pPr>
      <w:r w:rsidRPr="00BA7B6F">
        <w:rPr>
          <w:rFonts w:eastAsia="Calibri"/>
          <w:lang w:eastAsia="en-US"/>
        </w:rPr>
        <w:tab/>
        <w:t xml:space="preserve">- </w:t>
      </w:r>
      <w:r w:rsidR="000E2011">
        <w:rPr>
          <w:rFonts w:eastAsia="Calibri"/>
          <w:lang w:eastAsia="en-US"/>
        </w:rPr>
        <w:t xml:space="preserve">Декларация </w:t>
      </w:r>
      <w:r w:rsidR="000E2011" w:rsidRPr="000E2011">
        <w:rPr>
          <w:rFonts w:eastAsia="Calibri"/>
          <w:lang w:eastAsia="en-US"/>
        </w:rPr>
        <w:t>за конфиденциалност по чл. 102, ал. 1 от ЗОП</w:t>
      </w:r>
      <w:r w:rsidR="000E2011">
        <w:rPr>
          <w:rFonts w:eastAsia="Calibri"/>
          <w:lang w:eastAsia="en-US"/>
        </w:rPr>
        <w:t xml:space="preserve"> (по желание на участника) - </w:t>
      </w:r>
      <w:r w:rsidR="000C3122" w:rsidRPr="000C3122">
        <w:rPr>
          <w:rFonts w:eastAsia="Calibri"/>
          <w:i/>
          <w:iCs/>
          <w:lang w:eastAsia="en-US"/>
        </w:rPr>
        <w:t xml:space="preserve">Образец № </w:t>
      </w:r>
      <w:r w:rsidR="000C3122">
        <w:rPr>
          <w:rFonts w:eastAsia="Calibri"/>
          <w:i/>
          <w:iCs/>
          <w:lang w:eastAsia="en-US"/>
        </w:rPr>
        <w:t>7</w:t>
      </w:r>
      <w:r w:rsidR="000C3122" w:rsidRPr="000C3122">
        <w:rPr>
          <w:rFonts w:eastAsia="Calibri"/>
          <w:i/>
          <w:iCs/>
          <w:lang w:eastAsia="en-US"/>
        </w:rPr>
        <w:t>;</w:t>
      </w:r>
    </w:p>
    <w:p w:rsidR="00BA7B6F" w:rsidRPr="00BA7B6F" w:rsidRDefault="00BA7B6F" w:rsidP="00BA7B6F">
      <w:pPr>
        <w:spacing w:line="276" w:lineRule="auto"/>
        <w:jc w:val="both"/>
        <w:rPr>
          <w:rFonts w:eastAsia="Calibri"/>
          <w:b/>
          <w:bCs/>
          <w:i/>
          <w:iCs/>
          <w:lang w:eastAsia="en-US"/>
        </w:rPr>
      </w:pPr>
      <w:r w:rsidRPr="00BA7B6F">
        <w:rPr>
          <w:rFonts w:eastAsia="Calibri"/>
          <w:lang w:eastAsia="en-US"/>
        </w:rPr>
        <w:tab/>
      </w:r>
      <w:r w:rsidR="007F104C">
        <w:rPr>
          <w:rFonts w:eastAsia="Calibri"/>
          <w:lang w:eastAsia="en-US"/>
        </w:rPr>
        <w:t>5.7.</w:t>
      </w:r>
      <w:r w:rsidRPr="00BA7B6F">
        <w:rPr>
          <w:rFonts w:eastAsia="Calibri"/>
          <w:lang w:eastAsia="en-US"/>
        </w:rPr>
        <w:t xml:space="preserve"> Ценово предложение, което съдържа предложението на участника относно цената за доставка на продуктите от обществената поръчка – </w:t>
      </w:r>
      <w:r w:rsidR="007F104C">
        <w:rPr>
          <w:rFonts w:eastAsia="Calibri"/>
          <w:i/>
          <w:iCs/>
          <w:lang w:eastAsia="en-US"/>
        </w:rPr>
        <w:t xml:space="preserve">Образец № 8. </w:t>
      </w:r>
      <w:r w:rsidRPr="00BA7B6F">
        <w:rPr>
          <w:rFonts w:eastAsia="Calibri"/>
          <w:b/>
          <w:bCs/>
          <w:i/>
          <w:iCs/>
          <w:lang w:eastAsia="en-US"/>
        </w:rPr>
        <w:t>Ценовото предложение се представя в отделен запечатан непрозрачен плик с надпис „Предлагани ценови параметри”.</w:t>
      </w:r>
    </w:p>
    <w:p w:rsidR="00BA7B6F" w:rsidRDefault="00BA7B6F" w:rsidP="007F104C">
      <w:pPr>
        <w:spacing w:line="276" w:lineRule="auto"/>
        <w:ind w:firstLine="708"/>
        <w:jc w:val="both"/>
        <w:rPr>
          <w:rFonts w:eastAsia="Calibri"/>
          <w:lang w:eastAsia="en-US"/>
        </w:rPr>
      </w:pPr>
      <w:r w:rsidRPr="00BA7B6F">
        <w:rPr>
          <w:rFonts w:eastAsia="Calibri"/>
          <w:lang w:eastAsia="en-US"/>
        </w:rPr>
        <w:t xml:space="preserve">Ценовото предложение задължително трябва да включва пълния обем по оферираната от участника </w:t>
      </w:r>
      <w:r w:rsidR="00753D21">
        <w:rPr>
          <w:rFonts w:eastAsia="Calibri"/>
          <w:lang w:eastAsia="en-US"/>
        </w:rPr>
        <w:t>процедура.</w:t>
      </w:r>
      <w:r w:rsidRPr="00BA7B6F">
        <w:rPr>
          <w:rFonts w:eastAsia="Calibri"/>
          <w:lang w:eastAsia="en-US"/>
        </w:rPr>
        <w:t xml:space="preserve"> Варианти на предложения на офертата не се приемат.</w:t>
      </w:r>
    </w:p>
    <w:p w:rsidR="007F104C" w:rsidRPr="00BA7B6F" w:rsidRDefault="007F104C" w:rsidP="007F104C">
      <w:pPr>
        <w:spacing w:line="276" w:lineRule="auto"/>
        <w:ind w:firstLine="708"/>
        <w:jc w:val="both"/>
        <w:rPr>
          <w:rFonts w:eastAsia="Calibri"/>
          <w:lang w:eastAsia="en-US"/>
        </w:rPr>
      </w:pPr>
    </w:p>
    <w:p w:rsidR="00BA7B6F" w:rsidRPr="00BA7B6F" w:rsidRDefault="00BA7B6F" w:rsidP="00BA7B6F">
      <w:pPr>
        <w:spacing w:line="276" w:lineRule="auto"/>
        <w:jc w:val="both"/>
        <w:rPr>
          <w:rFonts w:eastAsia="Calibri"/>
          <w:lang w:eastAsia="en-US"/>
        </w:rPr>
      </w:pPr>
      <w:r w:rsidRPr="00BA7B6F">
        <w:rPr>
          <w:rFonts w:eastAsia="Calibri"/>
          <w:sz w:val="28"/>
          <w:szCs w:val="28"/>
          <w:lang w:eastAsia="en-US"/>
        </w:rPr>
        <w:tab/>
      </w:r>
      <w:r w:rsidR="007F104C" w:rsidRPr="00A2766C">
        <w:rPr>
          <w:rFonts w:eastAsia="Calibri"/>
          <w:lang w:eastAsia="en-US"/>
        </w:rPr>
        <w:t>6.</w:t>
      </w:r>
      <w:r w:rsidR="007F104C">
        <w:rPr>
          <w:rFonts w:eastAsia="Calibri"/>
          <w:sz w:val="28"/>
          <w:szCs w:val="28"/>
          <w:lang w:eastAsia="en-US"/>
        </w:rPr>
        <w:t xml:space="preserve"> </w:t>
      </w:r>
      <w:r w:rsidRPr="00BA7B6F">
        <w:rPr>
          <w:rFonts w:eastAsia="Calibri"/>
          <w:lang w:eastAsia="en-US"/>
        </w:rPr>
        <w:t>До изтичане на срока за подаване на офертите всеки участник в процедурата може да промени, допълни или да оттегли офертата си. След крайния срок за подаване на офертите участниците не могат да оттеглят или променят офертите си.</w:t>
      </w:r>
    </w:p>
    <w:p w:rsidR="00BA7B6F" w:rsidRPr="00BA7B6F" w:rsidRDefault="007F104C" w:rsidP="00BA7B6F">
      <w:pPr>
        <w:spacing w:line="276" w:lineRule="auto"/>
        <w:rPr>
          <w:rFonts w:eastAsia="Calibri"/>
          <w:lang w:eastAsia="en-US"/>
        </w:rPr>
      </w:pPr>
      <w:r>
        <w:rPr>
          <w:rFonts w:eastAsia="Calibri"/>
          <w:lang w:eastAsia="en-US"/>
        </w:rPr>
        <w:tab/>
        <w:t xml:space="preserve">7. </w:t>
      </w:r>
      <w:r w:rsidR="00BA7B6F" w:rsidRPr="00BA7B6F">
        <w:rPr>
          <w:rFonts w:eastAsia="Calibri"/>
          <w:lang w:eastAsia="en-US"/>
        </w:rPr>
        <w:t>Всички разходи на участника за участие в процедурата са за негова сметка.</w:t>
      </w:r>
    </w:p>
    <w:p w:rsidR="00BA7B6F" w:rsidRPr="00BA7B6F" w:rsidRDefault="00BA7B6F" w:rsidP="00BA7B6F">
      <w:pPr>
        <w:spacing w:line="276" w:lineRule="auto"/>
        <w:jc w:val="both"/>
        <w:rPr>
          <w:rFonts w:eastAsia="Calibri"/>
          <w:lang w:eastAsia="en-US"/>
        </w:rPr>
      </w:pPr>
      <w:r w:rsidRPr="00BA7B6F">
        <w:rPr>
          <w:rFonts w:eastAsia="Calibri"/>
          <w:sz w:val="28"/>
          <w:szCs w:val="28"/>
          <w:lang w:eastAsia="en-US"/>
        </w:rPr>
        <w:tab/>
      </w:r>
      <w:r w:rsidR="007F104C">
        <w:rPr>
          <w:rFonts w:eastAsia="Calibri"/>
          <w:lang w:eastAsia="en-US"/>
        </w:rPr>
        <w:t>8</w:t>
      </w:r>
      <w:r w:rsidRPr="00BA7B6F">
        <w:rPr>
          <w:rFonts w:eastAsia="Calibri"/>
          <w:lang w:eastAsia="en-US"/>
        </w:rPr>
        <w:t>. Когато за някой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 участник е записал „Вярно с оригинала” и е положил подпис и свеж печат.</w:t>
      </w:r>
    </w:p>
    <w:p w:rsidR="00BA7B6F" w:rsidRPr="00BA7B6F" w:rsidRDefault="00347756" w:rsidP="00BA7B6F">
      <w:pPr>
        <w:spacing w:line="276" w:lineRule="auto"/>
        <w:jc w:val="both"/>
        <w:rPr>
          <w:rFonts w:eastAsia="Calibri"/>
          <w:lang w:eastAsia="en-US"/>
        </w:rPr>
      </w:pPr>
      <w:r>
        <w:rPr>
          <w:rFonts w:eastAsia="Calibri"/>
          <w:lang w:eastAsia="en-US"/>
        </w:rPr>
        <w:tab/>
      </w:r>
      <w:r w:rsidR="007F104C">
        <w:rPr>
          <w:rFonts w:eastAsia="Calibri"/>
          <w:lang w:eastAsia="en-US"/>
        </w:rPr>
        <w:t>9</w:t>
      </w:r>
      <w:r w:rsidR="00BA7B6F" w:rsidRPr="00BA7B6F">
        <w:rPr>
          <w:rFonts w:eastAsia="Calibri"/>
          <w:lang w:eastAsia="en-US"/>
        </w:rPr>
        <w:t>. За получените оферти за участие възложителя води регистър, в който се отбелязват:</w:t>
      </w:r>
    </w:p>
    <w:p w:rsidR="00BA7B6F" w:rsidRPr="00BA7B6F" w:rsidRDefault="00BA7B6F" w:rsidP="00BA7B6F">
      <w:pPr>
        <w:spacing w:line="276" w:lineRule="auto"/>
        <w:jc w:val="both"/>
        <w:rPr>
          <w:rFonts w:eastAsia="Calibri"/>
          <w:lang w:eastAsia="en-US"/>
        </w:rPr>
      </w:pPr>
      <w:r w:rsidRPr="00BA7B6F">
        <w:rPr>
          <w:rFonts w:eastAsia="Calibri"/>
          <w:lang w:eastAsia="en-US"/>
        </w:rPr>
        <w:tab/>
        <w:t>- подателя на офертата за участие;</w:t>
      </w:r>
    </w:p>
    <w:p w:rsidR="00BA7B6F" w:rsidRPr="00BA7B6F" w:rsidRDefault="00BA7B6F" w:rsidP="00BA7B6F">
      <w:pPr>
        <w:spacing w:line="276" w:lineRule="auto"/>
        <w:jc w:val="both"/>
        <w:rPr>
          <w:rFonts w:eastAsia="Calibri"/>
          <w:lang w:eastAsia="en-US"/>
        </w:rPr>
      </w:pPr>
      <w:r w:rsidRPr="00BA7B6F">
        <w:rPr>
          <w:rFonts w:eastAsia="Calibri"/>
          <w:lang w:eastAsia="en-US"/>
        </w:rPr>
        <w:lastRenderedPageBreak/>
        <w:tab/>
        <w:t>- номер, дата и час на получаване;</w:t>
      </w:r>
    </w:p>
    <w:p w:rsidR="00BA7B6F" w:rsidRPr="00BA7B6F" w:rsidRDefault="00BA7B6F" w:rsidP="00BA7B6F">
      <w:pPr>
        <w:spacing w:line="276" w:lineRule="auto"/>
        <w:jc w:val="both"/>
        <w:rPr>
          <w:rFonts w:eastAsia="Calibri"/>
          <w:lang w:eastAsia="en-US"/>
        </w:rPr>
      </w:pPr>
      <w:r w:rsidRPr="00BA7B6F">
        <w:rPr>
          <w:rFonts w:eastAsia="Calibri"/>
          <w:lang w:eastAsia="en-US"/>
        </w:rPr>
        <w:tab/>
        <w:t>- причините за връщане на офертата за участие, когато е приложимо.</w:t>
      </w:r>
    </w:p>
    <w:p w:rsidR="00BA7B6F" w:rsidRPr="00BA7B6F" w:rsidRDefault="00AF5458" w:rsidP="00BA7B6F">
      <w:pPr>
        <w:spacing w:line="276" w:lineRule="auto"/>
        <w:jc w:val="both"/>
        <w:rPr>
          <w:rFonts w:eastAsia="Calibri"/>
          <w:lang w:eastAsia="en-US"/>
        </w:rPr>
      </w:pPr>
      <w:r>
        <w:rPr>
          <w:rFonts w:eastAsia="Calibri"/>
          <w:lang w:eastAsia="en-US"/>
        </w:rPr>
        <w:tab/>
        <w:t>1</w:t>
      </w:r>
      <w:r w:rsidR="007F104C">
        <w:rPr>
          <w:rFonts w:eastAsia="Calibri"/>
          <w:lang w:eastAsia="en-US"/>
        </w:rPr>
        <w:t>0</w:t>
      </w:r>
      <w:r w:rsidR="00BA7B6F" w:rsidRPr="00BA7B6F">
        <w:rPr>
          <w:rFonts w:eastAsia="Calibri"/>
          <w:lang w:eastAsia="en-US"/>
        </w:rPr>
        <w:t>. При получаване на офертата за участие върху запечатаната непрозрачна опаковка се отбелязва поредния номер, датата и часът на получаването, за което на приносителя се издава документ.</w:t>
      </w:r>
    </w:p>
    <w:p w:rsidR="00BA7B6F" w:rsidRPr="00BA7B6F" w:rsidRDefault="00BA7B6F" w:rsidP="00BA7B6F">
      <w:pPr>
        <w:spacing w:line="276" w:lineRule="auto"/>
        <w:jc w:val="both"/>
        <w:rPr>
          <w:rFonts w:eastAsia="Calibri"/>
          <w:lang w:eastAsia="en-US"/>
        </w:rPr>
      </w:pPr>
      <w:r w:rsidRPr="00BA7B6F">
        <w:rPr>
          <w:rFonts w:eastAsia="Calibri"/>
          <w:sz w:val="28"/>
          <w:szCs w:val="28"/>
          <w:lang w:eastAsia="en-US"/>
        </w:rPr>
        <w:tab/>
      </w:r>
      <w:r w:rsidR="00AF5458">
        <w:rPr>
          <w:rFonts w:eastAsia="Calibri"/>
          <w:lang w:eastAsia="en-US"/>
        </w:rPr>
        <w:t>1</w:t>
      </w:r>
      <w:r w:rsidR="007F104C">
        <w:rPr>
          <w:rFonts w:eastAsia="Calibri"/>
          <w:lang w:eastAsia="en-US"/>
        </w:rPr>
        <w:t>1</w:t>
      </w:r>
      <w:r w:rsidRPr="00BA7B6F">
        <w:rPr>
          <w:rFonts w:eastAsia="Calibri"/>
          <w:lang w:eastAsia="en-US"/>
        </w:rPr>
        <w:t>. 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w:t>
      </w:r>
    </w:p>
    <w:p w:rsidR="00BA7B6F" w:rsidRPr="00BA7B6F" w:rsidRDefault="00AF5458" w:rsidP="00BA7B6F">
      <w:pPr>
        <w:spacing w:line="276" w:lineRule="auto"/>
        <w:ind w:firstLine="708"/>
        <w:jc w:val="both"/>
        <w:rPr>
          <w:rFonts w:eastAsia="Calibri"/>
          <w:lang w:eastAsia="en-US"/>
        </w:rPr>
      </w:pPr>
      <w:r>
        <w:rPr>
          <w:rFonts w:eastAsia="Calibri"/>
          <w:lang w:eastAsia="en-US"/>
        </w:rPr>
        <w:t>1</w:t>
      </w:r>
      <w:r w:rsidR="007F104C">
        <w:rPr>
          <w:rFonts w:eastAsia="Calibri"/>
          <w:lang w:eastAsia="en-US"/>
        </w:rPr>
        <w:t>2</w:t>
      </w:r>
      <w:r w:rsidR="00BA7B6F" w:rsidRPr="00BA7B6F">
        <w:rPr>
          <w:rFonts w:eastAsia="Calibri"/>
          <w:lang w:eastAsia="en-US"/>
        </w:rPr>
        <w:t xml:space="preserve">. Когато към момента на изтичане на крайния срок за получаване на оферти за участие пред мястото, определен за тяхното получаване, все още има чакащи лица, те се включват в списък, който се подписва от представител на възложителя и от присъстващите лице. Офертите на лицата от списъка се завеждат в регистъра. Не се допуска приемане на оферти за участие от лица, които не са включени в списъка. </w:t>
      </w:r>
    </w:p>
    <w:p w:rsidR="00BA7B6F" w:rsidRDefault="00AF5458" w:rsidP="00BA7B6F">
      <w:pPr>
        <w:spacing w:after="200" w:line="276" w:lineRule="auto"/>
        <w:ind w:firstLine="708"/>
        <w:jc w:val="both"/>
        <w:rPr>
          <w:rFonts w:eastAsia="Calibri"/>
          <w:lang w:eastAsia="en-US"/>
        </w:rPr>
      </w:pPr>
      <w:r>
        <w:rPr>
          <w:rFonts w:eastAsia="Calibri"/>
          <w:lang w:eastAsia="en-US"/>
        </w:rPr>
        <w:t>1</w:t>
      </w:r>
      <w:r w:rsidR="007F104C">
        <w:rPr>
          <w:rFonts w:eastAsia="Calibri"/>
          <w:lang w:eastAsia="en-US"/>
        </w:rPr>
        <w:t>3</w:t>
      </w:r>
      <w:r w:rsidR="00BA7B6F" w:rsidRPr="00BA7B6F">
        <w:rPr>
          <w:rFonts w:eastAsia="Calibri"/>
          <w:lang w:eastAsia="en-US"/>
        </w:rPr>
        <w:t>. Получените оферти за участие се предават на Председателя на комисията, назначена от възложителя, за извършване на подбор на участниците, разглеждане и оценка на офертите, за което се съставя протокол с описание на подателя на офертата, номера, датата и часа на получаване на офертата. Протоколът се подписва от предаващото лице и от председателя на комисията.</w:t>
      </w:r>
    </w:p>
    <w:p w:rsidR="004E0F7C" w:rsidRPr="007F104C" w:rsidRDefault="004E0F7C" w:rsidP="004E0F7C">
      <w:pPr>
        <w:jc w:val="both"/>
        <w:rPr>
          <w:b/>
        </w:rPr>
      </w:pPr>
      <w:r w:rsidRPr="007F104C">
        <w:rPr>
          <w:b/>
        </w:rPr>
        <w:t>Подаване на офертата:</w:t>
      </w:r>
    </w:p>
    <w:p w:rsidR="004E0F7C" w:rsidRPr="007F104C" w:rsidRDefault="004E0F7C" w:rsidP="004E0F7C">
      <w:pPr>
        <w:rPr>
          <w:b/>
          <w:bCs/>
        </w:rPr>
      </w:pPr>
      <w:r w:rsidRPr="007F104C">
        <w:rPr>
          <w:b/>
          <w:bCs/>
        </w:rPr>
        <w:t xml:space="preserve">Срокът </w:t>
      </w:r>
      <w:r w:rsidRPr="007F104C">
        <w:rPr>
          <w:bCs/>
        </w:rPr>
        <w:t xml:space="preserve">за подаване на офертите е </w:t>
      </w:r>
      <w:r w:rsidR="007F104C" w:rsidRPr="007F104C">
        <w:rPr>
          <w:bCs/>
        </w:rPr>
        <w:t>съгласно посоченият в обявлението.</w:t>
      </w:r>
    </w:p>
    <w:p w:rsidR="004E0F7C" w:rsidRPr="007F104C" w:rsidRDefault="004E0F7C" w:rsidP="004E0F7C">
      <w:pPr>
        <w:rPr>
          <w:b/>
          <w:bCs/>
        </w:rPr>
      </w:pPr>
      <w:r w:rsidRPr="007F104C">
        <w:rPr>
          <w:b/>
          <w:bCs/>
        </w:rPr>
        <w:t>За контакти:</w:t>
      </w:r>
    </w:p>
    <w:p w:rsidR="004E0F7C" w:rsidRPr="007F104C" w:rsidRDefault="004E0F7C" w:rsidP="004E0F7C">
      <w:pPr>
        <w:rPr>
          <w:bCs/>
        </w:rPr>
      </w:pPr>
      <w:r w:rsidRPr="007F104C">
        <w:rPr>
          <w:bCs/>
        </w:rPr>
        <w:t>Община Трявна</w:t>
      </w:r>
    </w:p>
    <w:p w:rsidR="004E0F7C" w:rsidRPr="007F104C" w:rsidRDefault="004E0F7C" w:rsidP="004E0F7C">
      <w:pPr>
        <w:rPr>
          <w:bCs/>
        </w:rPr>
      </w:pPr>
      <w:r w:rsidRPr="007F104C">
        <w:rPr>
          <w:bCs/>
        </w:rPr>
        <w:t>Адрес: град Трявна, ул. „Ангел Кънчев“ № 21</w:t>
      </w:r>
    </w:p>
    <w:p w:rsidR="004E0F7C" w:rsidRPr="007F104C" w:rsidRDefault="004E0F7C" w:rsidP="004E0F7C">
      <w:pPr>
        <w:rPr>
          <w:bCs/>
        </w:rPr>
      </w:pPr>
      <w:r w:rsidRPr="007F104C">
        <w:rPr>
          <w:bCs/>
        </w:rPr>
        <w:t>Телефон: 0677 62310, Факс: 0677 62149</w:t>
      </w:r>
    </w:p>
    <w:p w:rsidR="004E0F7C" w:rsidRPr="007F104C" w:rsidRDefault="004E0F7C" w:rsidP="004E0F7C">
      <w:pPr>
        <w:rPr>
          <w:bCs/>
          <w:lang w:val="en-US"/>
        </w:rPr>
      </w:pPr>
      <w:r w:rsidRPr="007F104C">
        <w:rPr>
          <w:bCs/>
        </w:rPr>
        <w:t xml:space="preserve">Електронна поща: </w:t>
      </w:r>
      <w:r w:rsidRPr="007F104C">
        <w:rPr>
          <w:bCs/>
          <w:lang w:val="en-US"/>
        </w:rPr>
        <w:t>obtryavna@unicsbg.net</w:t>
      </w:r>
    </w:p>
    <w:p w:rsidR="004E0F7C" w:rsidRPr="007F104C" w:rsidRDefault="004E0F7C" w:rsidP="004E0F7C">
      <w:pPr>
        <w:rPr>
          <w:bCs/>
        </w:rPr>
      </w:pPr>
      <w:r w:rsidRPr="007F104C">
        <w:rPr>
          <w:bCs/>
        </w:rPr>
        <w:t xml:space="preserve">Интернет адрес: </w:t>
      </w:r>
      <w:r w:rsidRPr="007F104C">
        <w:rPr>
          <w:bCs/>
          <w:lang w:val="en-US"/>
        </w:rPr>
        <w:t>www.obtryavna.org</w:t>
      </w:r>
    </w:p>
    <w:p w:rsidR="004E0F7C" w:rsidRDefault="004E0F7C" w:rsidP="00A2766C">
      <w:pPr>
        <w:spacing w:line="276" w:lineRule="auto"/>
        <w:ind w:firstLine="708"/>
        <w:jc w:val="both"/>
        <w:rPr>
          <w:rFonts w:eastAsia="Calibri"/>
          <w:lang w:eastAsia="en-US"/>
        </w:rPr>
      </w:pPr>
    </w:p>
    <w:p w:rsidR="009760BE" w:rsidRDefault="009760BE" w:rsidP="009760BE">
      <w:pPr>
        <w:spacing w:line="276" w:lineRule="auto"/>
        <w:jc w:val="both"/>
        <w:rPr>
          <w:rFonts w:eastAsia="Calibri"/>
          <w:b/>
          <w:bCs/>
          <w:sz w:val="28"/>
          <w:szCs w:val="28"/>
          <w:lang w:eastAsia="en-US"/>
        </w:rPr>
      </w:pPr>
    </w:p>
    <w:p w:rsidR="009760BE" w:rsidRPr="000C245E" w:rsidRDefault="009760BE" w:rsidP="009760BE">
      <w:pPr>
        <w:spacing w:line="276" w:lineRule="auto"/>
        <w:jc w:val="both"/>
        <w:rPr>
          <w:rFonts w:eastAsia="Calibri"/>
          <w:b/>
          <w:bCs/>
          <w:sz w:val="28"/>
          <w:szCs w:val="28"/>
          <w:lang w:eastAsia="en-US"/>
        </w:rPr>
      </w:pPr>
      <w:r w:rsidRPr="000C245E">
        <w:rPr>
          <w:rFonts w:eastAsia="Calibri"/>
          <w:b/>
          <w:bCs/>
          <w:sz w:val="28"/>
          <w:szCs w:val="28"/>
          <w:lang w:eastAsia="en-US"/>
        </w:rPr>
        <w:t xml:space="preserve">РАЗДЕЛ </w:t>
      </w:r>
      <w:r w:rsidRPr="000C245E">
        <w:rPr>
          <w:rFonts w:eastAsia="Calibri"/>
          <w:b/>
          <w:bCs/>
          <w:sz w:val="28"/>
          <w:szCs w:val="28"/>
          <w:lang w:val="en-US" w:eastAsia="en-US"/>
        </w:rPr>
        <w:t>V</w:t>
      </w:r>
      <w:r>
        <w:rPr>
          <w:rFonts w:eastAsia="Calibri"/>
          <w:b/>
          <w:bCs/>
          <w:sz w:val="28"/>
          <w:szCs w:val="28"/>
          <w:lang w:val="en-US" w:eastAsia="en-US"/>
        </w:rPr>
        <w:t>I</w:t>
      </w:r>
      <w:r w:rsidRPr="000C245E">
        <w:rPr>
          <w:rFonts w:eastAsia="Calibri"/>
          <w:b/>
          <w:bCs/>
          <w:sz w:val="28"/>
          <w:szCs w:val="28"/>
          <w:lang w:val="en-US" w:eastAsia="en-US"/>
        </w:rPr>
        <w:t>I</w:t>
      </w:r>
      <w:r w:rsidRPr="000C245E">
        <w:rPr>
          <w:rFonts w:eastAsia="Calibri"/>
          <w:b/>
          <w:bCs/>
          <w:sz w:val="28"/>
          <w:szCs w:val="28"/>
          <w:lang w:eastAsia="en-US"/>
        </w:rPr>
        <w:t xml:space="preserve">. </w:t>
      </w:r>
      <w:r>
        <w:rPr>
          <w:rFonts w:eastAsia="Calibri"/>
          <w:b/>
          <w:bCs/>
          <w:sz w:val="28"/>
          <w:szCs w:val="28"/>
          <w:lang w:eastAsia="en-US"/>
        </w:rPr>
        <w:t>КРИТЕРИЙ ЗА ОЦЕНКА НА ОФЕРТИТЕ.</w:t>
      </w:r>
    </w:p>
    <w:p w:rsidR="00A2766C" w:rsidRDefault="00A2766C" w:rsidP="00A2766C">
      <w:pPr>
        <w:spacing w:line="276" w:lineRule="auto"/>
        <w:ind w:firstLine="708"/>
        <w:jc w:val="both"/>
        <w:rPr>
          <w:rFonts w:eastAsia="Calibri"/>
          <w:lang w:eastAsia="en-US"/>
        </w:rPr>
      </w:pPr>
    </w:p>
    <w:p w:rsidR="009760BE" w:rsidRPr="009C79C0" w:rsidRDefault="009760BE" w:rsidP="00300410">
      <w:pPr>
        <w:spacing w:line="276" w:lineRule="auto"/>
        <w:ind w:right="23" w:firstLine="708"/>
        <w:jc w:val="both"/>
        <w:rPr>
          <w:b/>
          <w:i/>
        </w:rPr>
      </w:pPr>
      <w:r w:rsidRPr="00454FA5">
        <w:rPr>
          <w:b/>
          <w:i/>
        </w:rPr>
        <w:t>Критерий за възлагане и определяне на икономически най-изгодна оферта е най-ниска цена (чл. 70, ал. 2, т. 1 от ЗОП).</w:t>
      </w:r>
    </w:p>
    <w:p w:rsidR="009760BE" w:rsidRDefault="0077065A" w:rsidP="0077065A">
      <w:pPr>
        <w:tabs>
          <w:tab w:val="left" w:pos="0"/>
        </w:tabs>
        <w:autoSpaceDE w:val="0"/>
        <w:autoSpaceDN w:val="0"/>
        <w:adjustRightInd w:val="0"/>
        <w:jc w:val="both"/>
        <w:rPr>
          <w:lang w:val="ru-RU"/>
        </w:rPr>
      </w:pPr>
      <w:r>
        <w:tab/>
      </w:r>
      <w:r w:rsidR="009760BE" w:rsidRPr="000C77CA">
        <w:t xml:space="preserve">Оценяването на предложенията в настоящата обществена поръчка се извършва въз основа на критерия за възлагане </w:t>
      </w:r>
      <w:r w:rsidR="009760BE" w:rsidRPr="000C77CA">
        <w:rPr>
          <w:b/>
        </w:rPr>
        <w:t>„най-ниска цена” (чл. 70, ал. 2, т. 1 от ЗОП).</w:t>
      </w:r>
      <w:r w:rsidR="009760BE" w:rsidRPr="000C77CA">
        <w:rPr>
          <w:lang w:val="ru-RU"/>
        </w:rPr>
        <w:t xml:space="preserve"> </w:t>
      </w:r>
    </w:p>
    <w:p w:rsidR="0077065A" w:rsidRDefault="0077065A" w:rsidP="0077065A">
      <w:pPr>
        <w:tabs>
          <w:tab w:val="left" w:pos="0"/>
        </w:tabs>
        <w:autoSpaceDE w:val="0"/>
        <w:autoSpaceDN w:val="0"/>
        <w:adjustRightInd w:val="0"/>
        <w:jc w:val="both"/>
        <w:rPr>
          <w:lang w:val="ru-RU"/>
        </w:rPr>
      </w:pPr>
      <w:r>
        <w:rPr>
          <w:lang w:val="ru-RU"/>
        </w:rPr>
        <w:tab/>
        <w:t>Оценява се общата стойност на офертата на база количествата, посочени в техническата спецификация на настоящата обществена поръчка и предложената единична цена от участника.</w:t>
      </w:r>
    </w:p>
    <w:p w:rsidR="00DB2348" w:rsidRDefault="00DB2348" w:rsidP="0077065A">
      <w:pPr>
        <w:tabs>
          <w:tab w:val="left" w:pos="0"/>
        </w:tabs>
        <w:autoSpaceDE w:val="0"/>
        <w:autoSpaceDN w:val="0"/>
        <w:adjustRightInd w:val="0"/>
        <w:jc w:val="both"/>
        <w:rPr>
          <w:lang w:val="ru-RU"/>
        </w:rPr>
      </w:pPr>
    </w:p>
    <w:p w:rsidR="00DB2348" w:rsidRDefault="00DB2348" w:rsidP="0077065A">
      <w:pPr>
        <w:tabs>
          <w:tab w:val="left" w:pos="0"/>
        </w:tabs>
        <w:autoSpaceDE w:val="0"/>
        <w:autoSpaceDN w:val="0"/>
        <w:adjustRightInd w:val="0"/>
        <w:jc w:val="both"/>
        <w:rPr>
          <w:lang w:val="ru-RU"/>
        </w:rPr>
      </w:pPr>
      <w:r>
        <w:rPr>
          <w:b/>
          <w:i/>
          <w:lang w:val="ru-RU"/>
        </w:rPr>
        <w:tab/>
      </w:r>
      <w:r w:rsidRPr="00DB2348">
        <w:rPr>
          <w:b/>
          <w:i/>
          <w:lang w:val="ru-RU"/>
        </w:rPr>
        <w:t>Забележка:</w:t>
      </w:r>
      <w:r w:rsidRPr="00DB2348">
        <w:rPr>
          <w:lang w:val="ru-RU"/>
        </w:rPr>
        <w:t xml:space="preserve"> Всички разходи, свързани с изпълнението на </w:t>
      </w:r>
      <w:r>
        <w:rPr>
          <w:lang w:val="ru-RU"/>
        </w:rPr>
        <w:t xml:space="preserve">обществената поръчка следва да бъдат </w:t>
      </w:r>
      <w:r w:rsidRPr="00DB2348">
        <w:rPr>
          <w:lang w:val="ru-RU"/>
        </w:rPr>
        <w:t xml:space="preserve">калкулирани в </w:t>
      </w:r>
      <w:r>
        <w:rPr>
          <w:lang w:val="ru-RU"/>
        </w:rPr>
        <w:t>предлаганата от участника обща цена</w:t>
      </w:r>
      <w:r w:rsidRPr="00DB2348">
        <w:rPr>
          <w:lang w:val="ru-RU"/>
        </w:rPr>
        <w:t>.</w:t>
      </w:r>
    </w:p>
    <w:p w:rsidR="00DB2348" w:rsidRDefault="00DB2348" w:rsidP="0077065A">
      <w:pPr>
        <w:tabs>
          <w:tab w:val="left" w:pos="0"/>
        </w:tabs>
        <w:autoSpaceDE w:val="0"/>
        <w:autoSpaceDN w:val="0"/>
        <w:adjustRightInd w:val="0"/>
        <w:jc w:val="both"/>
        <w:rPr>
          <w:lang w:val="ru-RU"/>
        </w:rPr>
      </w:pPr>
    </w:p>
    <w:p w:rsidR="0077065A" w:rsidRDefault="0077065A" w:rsidP="0077065A">
      <w:pPr>
        <w:tabs>
          <w:tab w:val="left" w:pos="0"/>
        </w:tabs>
        <w:autoSpaceDE w:val="0"/>
        <w:autoSpaceDN w:val="0"/>
        <w:adjustRightInd w:val="0"/>
        <w:jc w:val="both"/>
        <w:rPr>
          <w:lang w:val="ru-RU"/>
        </w:rPr>
      </w:pPr>
      <w:r>
        <w:rPr>
          <w:lang w:val="ru-RU"/>
        </w:rPr>
        <w:tab/>
        <w:t>При допусната техническа г</w:t>
      </w:r>
      <w:r w:rsidR="001074A6">
        <w:rPr>
          <w:lang w:val="ru-RU"/>
        </w:rPr>
        <w:t>решка от участник при</w:t>
      </w:r>
      <w:r w:rsidR="001074A6" w:rsidRPr="00F357D3">
        <w:t xml:space="preserve"> изписване</w:t>
      </w:r>
      <w:r w:rsidR="001074A6">
        <w:rPr>
          <w:lang w:val="ru-RU"/>
        </w:rPr>
        <w:t xml:space="preserve"> на крайните цени по видове продукти, комисията извършва пресмятане по количествата, зададени в техническата </w:t>
      </w:r>
      <w:r w:rsidR="001074A6">
        <w:rPr>
          <w:lang w:val="ru-RU"/>
        </w:rPr>
        <w:lastRenderedPageBreak/>
        <w:t>спецификация и единичните цени, предложени от участника за получаване на обща цена, формираща конкретното предложение на участника.</w:t>
      </w:r>
    </w:p>
    <w:p w:rsidR="001074A6" w:rsidRPr="00F357D3" w:rsidRDefault="001074A6" w:rsidP="0077065A">
      <w:pPr>
        <w:tabs>
          <w:tab w:val="left" w:pos="0"/>
        </w:tabs>
        <w:autoSpaceDE w:val="0"/>
        <w:autoSpaceDN w:val="0"/>
        <w:adjustRightInd w:val="0"/>
        <w:jc w:val="both"/>
        <w:rPr>
          <w:b/>
          <w:i/>
          <w:lang w:val="ru-RU"/>
        </w:rPr>
      </w:pPr>
      <w:r>
        <w:rPr>
          <w:lang w:val="ru-RU"/>
        </w:rPr>
        <w:tab/>
      </w:r>
      <w:r w:rsidRPr="00F357D3">
        <w:rPr>
          <w:b/>
          <w:i/>
          <w:lang w:val="ru-RU"/>
        </w:rPr>
        <w:t>На първо</w:t>
      </w:r>
      <w:r w:rsidRPr="00F357D3">
        <w:rPr>
          <w:b/>
          <w:i/>
        </w:rPr>
        <w:t xml:space="preserve"> място</w:t>
      </w:r>
      <w:r w:rsidRPr="00F357D3">
        <w:rPr>
          <w:b/>
          <w:i/>
          <w:lang w:val="ru-RU"/>
        </w:rPr>
        <w:t xml:space="preserve"> се класира участник, предложил </w:t>
      </w:r>
      <w:r w:rsidR="00F357D3" w:rsidRPr="00F357D3">
        <w:rPr>
          <w:b/>
          <w:i/>
          <w:lang w:val="ru-RU"/>
        </w:rPr>
        <w:t>„</w:t>
      </w:r>
      <w:r w:rsidRPr="00F357D3">
        <w:rPr>
          <w:b/>
          <w:i/>
          <w:lang w:val="ru-RU"/>
        </w:rPr>
        <w:t>най-ниска</w:t>
      </w:r>
      <w:r w:rsidR="00F357D3" w:rsidRPr="00F357D3">
        <w:rPr>
          <w:b/>
          <w:i/>
          <w:lang w:val="ru-RU"/>
        </w:rPr>
        <w:t>”</w:t>
      </w:r>
      <w:r w:rsidRPr="00F357D3">
        <w:rPr>
          <w:b/>
          <w:i/>
          <w:lang w:val="ru-RU"/>
        </w:rPr>
        <w:t xml:space="preserve"> обща цена за изпълнение на поръчката.</w:t>
      </w:r>
    </w:p>
    <w:p w:rsidR="009760BE" w:rsidRPr="00DB2348" w:rsidRDefault="009760BE" w:rsidP="00DB2348">
      <w:pPr>
        <w:spacing w:line="276" w:lineRule="auto"/>
        <w:jc w:val="both"/>
        <w:rPr>
          <w:rFonts w:eastAsia="Calibri"/>
          <w:lang w:eastAsia="en-US"/>
        </w:rPr>
      </w:pPr>
    </w:p>
    <w:p w:rsidR="00300410" w:rsidRPr="00300410" w:rsidRDefault="00300410" w:rsidP="00A2766C">
      <w:pPr>
        <w:spacing w:line="276" w:lineRule="auto"/>
        <w:ind w:firstLine="708"/>
        <w:jc w:val="both"/>
        <w:rPr>
          <w:rFonts w:eastAsia="Calibri"/>
          <w:lang w:val="en-US" w:eastAsia="en-US"/>
        </w:rPr>
      </w:pPr>
    </w:p>
    <w:p w:rsidR="00A2766C" w:rsidRPr="000C245E" w:rsidRDefault="00A2766C" w:rsidP="00A2766C">
      <w:pPr>
        <w:spacing w:line="276" w:lineRule="auto"/>
        <w:jc w:val="both"/>
        <w:rPr>
          <w:rFonts w:eastAsia="Calibri"/>
          <w:b/>
          <w:bCs/>
          <w:sz w:val="28"/>
          <w:szCs w:val="28"/>
          <w:lang w:eastAsia="en-US"/>
        </w:rPr>
      </w:pPr>
      <w:r w:rsidRPr="000C245E">
        <w:rPr>
          <w:rFonts w:eastAsia="Calibri"/>
          <w:b/>
          <w:bCs/>
          <w:sz w:val="28"/>
          <w:szCs w:val="28"/>
          <w:lang w:eastAsia="en-US"/>
        </w:rPr>
        <w:t xml:space="preserve">РАЗДЕЛ </w:t>
      </w:r>
      <w:r w:rsidRPr="000C245E">
        <w:rPr>
          <w:rFonts w:eastAsia="Calibri"/>
          <w:b/>
          <w:bCs/>
          <w:sz w:val="28"/>
          <w:szCs w:val="28"/>
          <w:lang w:val="en-US" w:eastAsia="en-US"/>
        </w:rPr>
        <w:t>V</w:t>
      </w:r>
      <w:r>
        <w:rPr>
          <w:rFonts w:eastAsia="Calibri"/>
          <w:b/>
          <w:bCs/>
          <w:sz w:val="28"/>
          <w:szCs w:val="28"/>
          <w:lang w:val="en-US" w:eastAsia="en-US"/>
        </w:rPr>
        <w:t>I</w:t>
      </w:r>
      <w:r w:rsidRPr="000C245E">
        <w:rPr>
          <w:rFonts w:eastAsia="Calibri"/>
          <w:b/>
          <w:bCs/>
          <w:sz w:val="28"/>
          <w:szCs w:val="28"/>
          <w:lang w:val="en-US" w:eastAsia="en-US"/>
        </w:rPr>
        <w:t>I</w:t>
      </w:r>
      <w:r w:rsidR="00300410">
        <w:rPr>
          <w:rFonts w:eastAsia="Calibri"/>
          <w:b/>
          <w:bCs/>
          <w:sz w:val="28"/>
          <w:szCs w:val="28"/>
          <w:lang w:val="en-US" w:eastAsia="en-US"/>
        </w:rPr>
        <w:t>I</w:t>
      </w:r>
      <w:r w:rsidRPr="000C245E">
        <w:rPr>
          <w:rFonts w:eastAsia="Calibri"/>
          <w:b/>
          <w:bCs/>
          <w:sz w:val="28"/>
          <w:szCs w:val="28"/>
          <w:lang w:eastAsia="en-US"/>
        </w:rPr>
        <w:t xml:space="preserve">. </w:t>
      </w:r>
      <w:r>
        <w:rPr>
          <w:rFonts w:eastAsia="Calibri"/>
          <w:b/>
          <w:bCs/>
          <w:sz w:val="28"/>
          <w:szCs w:val="28"/>
          <w:lang w:eastAsia="en-US"/>
        </w:rPr>
        <w:t>ПРОВЕЖДАНЕ НА ПРОЦЕДУРАТА. РАЗГЛЕЖДАНЕ НА ОФЕРТИТЕ. ОЦЕНЯВАНЕ И КЛАСИРАНЕ НА ОФЕРТИТЕ.</w:t>
      </w:r>
    </w:p>
    <w:p w:rsidR="00A2766C" w:rsidRDefault="00A2766C" w:rsidP="00A2766C">
      <w:pPr>
        <w:ind w:firstLine="709"/>
        <w:jc w:val="both"/>
      </w:pPr>
    </w:p>
    <w:p w:rsidR="00A2766C" w:rsidRDefault="00A2766C" w:rsidP="00A2766C">
      <w:pPr>
        <w:ind w:firstLine="709"/>
        <w:jc w:val="both"/>
      </w:pPr>
      <w:r>
        <w:t>След изтичането на срока за получаване на заявления за участие или на оферти възложителят назначава комисията по чл. 103, ал. 1 от ЗОП със заповед, в която определя:</w:t>
      </w:r>
    </w:p>
    <w:p w:rsidR="00A2766C" w:rsidRDefault="00A2766C" w:rsidP="00A2766C">
      <w:pPr>
        <w:ind w:firstLine="709"/>
        <w:jc w:val="both"/>
      </w:pPr>
      <w:r>
        <w:t>- поименния състав и лицето, определено за председател;</w:t>
      </w:r>
    </w:p>
    <w:p w:rsidR="00A2766C" w:rsidRDefault="00A2766C" w:rsidP="00A2766C">
      <w:pPr>
        <w:ind w:firstLine="709"/>
        <w:jc w:val="both"/>
      </w:pPr>
      <w:r>
        <w:t>- сроковете за извършване на работата;</w:t>
      </w:r>
    </w:p>
    <w:p w:rsidR="00A2766C" w:rsidRDefault="00A2766C" w:rsidP="00A2766C">
      <w:pPr>
        <w:ind w:firstLine="709"/>
        <w:jc w:val="both"/>
      </w:pPr>
      <w:r>
        <w:t>- място на съхранение на документите, свързани с обществената поръчка, до приключване работата на комисията.</w:t>
      </w:r>
    </w:p>
    <w:p w:rsidR="00A2766C" w:rsidRPr="00E00C70" w:rsidRDefault="00A2766C" w:rsidP="00A2766C">
      <w:pPr>
        <w:ind w:firstLine="709"/>
        <w:jc w:val="both"/>
      </w:pPr>
      <w:r w:rsidRPr="00E00C70">
        <w:t xml:space="preserve">Срокът за приключване на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 </w:t>
      </w:r>
    </w:p>
    <w:p w:rsidR="00A2766C" w:rsidRDefault="00A2766C" w:rsidP="00A2766C">
      <w:pPr>
        <w:pStyle w:val="31"/>
        <w:spacing w:after="0"/>
        <w:ind w:left="0" w:right="170" w:firstLine="709"/>
        <w:jc w:val="both"/>
        <w:rPr>
          <w:sz w:val="24"/>
          <w:szCs w:val="24"/>
        </w:rPr>
      </w:pPr>
      <w:r w:rsidRPr="00E00C70">
        <w:rPr>
          <w:sz w:val="24"/>
          <w:szCs w:val="24"/>
        </w:rPr>
        <w:t>Комисията се състои от нечетен брой членове</w:t>
      </w:r>
      <w:r>
        <w:rPr>
          <w:sz w:val="24"/>
          <w:szCs w:val="24"/>
        </w:rPr>
        <w:t>.</w:t>
      </w:r>
    </w:p>
    <w:p w:rsidR="00A2766C" w:rsidRPr="00637901" w:rsidRDefault="00A2766C" w:rsidP="00A2766C">
      <w:pPr>
        <w:pStyle w:val="31"/>
        <w:spacing w:after="0"/>
        <w:ind w:left="0" w:right="170" w:firstLine="709"/>
        <w:jc w:val="both"/>
        <w:rPr>
          <w:sz w:val="24"/>
          <w:szCs w:val="24"/>
        </w:rPr>
      </w:pPr>
      <w:r w:rsidRPr="00637901">
        <w:rPr>
          <w:sz w:val="24"/>
          <w:szCs w:val="24"/>
        </w:rPr>
        <w:t xml:space="preserve">Комисията по чл. 103, ал. 1 </w:t>
      </w:r>
      <w:r>
        <w:rPr>
          <w:sz w:val="24"/>
          <w:szCs w:val="24"/>
        </w:rPr>
        <w:t xml:space="preserve">от </w:t>
      </w:r>
      <w:r w:rsidRPr="00637901">
        <w:rPr>
          <w:sz w:val="24"/>
          <w:szCs w:val="24"/>
        </w:rPr>
        <w:t>ЗОП започва работа след получаване на представените оферти и протокола по чл. 48, ал. 6</w:t>
      </w:r>
      <w:r>
        <w:rPr>
          <w:sz w:val="24"/>
          <w:szCs w:val="24"/>
        </w:rPr>
        <w:t xml:space="preserve"> от ППЗОП</w:t>
      </w:r>
      <w:r w:rsidRPr="00637901">
        <w:rPr>
          <w:sz w:val="24"/>
          <w:szCs w:val="24"/>
        </w:rPr>
        <w:t>.</w:t>
      </w:r>
    </w:p>
    <w:p w:rsidR="00A2766C" w:rsidRPr="00136884" w:rsidRDefault="00A2766C" w:rsidP="00A2766C">
      <w:pPr>
        <w:pStyle w:val="31"/>
        <w:tabs>
          <w:tab w:val="left" w:pos="-600"/>
        </w:tabs>
        <w:spacing w:after="0"/>
        <w:ind w:left="0"/>
        <w:jc w:val="both"/>
        <w:rPr>
          <w:b/>
          <w:i/>
          <w:sz w:val="24"/>
          <w:szCs w:val="24"/>
        </w:rPr>
      </w:pPr>
      <w:r>
        <w:rPr>
          <w:sz w:val="24"/>
          <w:szCs w:val="24"/>
        </w:rPr>
        <w:tab/>
      </w:r>
      <w:r w:rsidRPr="00136884">
        <w:rPr>
          <w:sz w:val="24"/>
          <w:szCs w:val="24"/>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A2766C" w:rsidRPr="00A65728" w:rsidRDefault="00A2766C" w:rsidP="00A2766C">
      <w:pPr>
        <w:pStyle w:val="31"/>
        <w:tabs>
          <w:tab w:val="left" w:pos="-600"/>
        </w:tabs>
        <w:spacing w:after="0"/>
        <w:ind w:left="0"/>
        <w:jc w:val="both"/>
        <w:rPr>
          <w:b/>
          <w:i/>
          <w:sz w:val="24"/>
          <w:szCs w:val="24"/>
        </w:rPr>
      </w:pPr>
      <w:r>
        <w:rPr>
          <w:sz w:val="24"/>
          <w:szCs w:val="24"/>
        </w:rPr>
        <w:tab/>
      </w:r>
      <w:r w:rsidRPr="00136884">
        <w:rPr>
          <w:sz w:val="24"/>
          <w:szCs w:val="24"/>
        </w:rPr>
        <w:t xml:space="preserve">Членовете на комисията /и консултантите, ако има такива/ подписват и </w:t>
      </w:r>
      <w:r w:rsidRPr="00A65728">
        <w:rPr>
          <w:sz w:val="24"/>
          <w:szCs w:val="24"/>
        </w:rPr>
        <w:t>представят на Възложителя декларация, в която декларират, че:</w:t>
      </w:r>
    </w:p>
    <w:p w:rsidR="00A2766C" w:rsidRPr="00A65728" w:rsidRDefault="00A2766C" w:rsidP="00A2766C">
      <w:pPr>
        <w:tabs>
          <w:tab w:val="left" w:pos="-600"/>
        </w:tabs>
        <w:jc w:val="both"/>
      </w:pPr>
      <w:r>
        <w:tab/>
      </w:r>
      <w:r w:rsidRPr="00A65728">
        <w:t>а) нямат материален интерес от възлагането на обществената поръчка на определен участник;</w:t>
      </w:r>
    </w:p>
    <w:p w:rsidR="00A2766C" w:rsidRPr="00A65728" w:rsidRDefault="00A2766C" w:rsidP="00A2766C">
      <w:pPr>
        <w:widowControl w:val="0"/>
        <w:tabs>
          <w:tab w:val="left" w:pos="-600"/>
        </w:tabs>
        <w:autoSpaceDE w:val="0"/>
        <w:autoSpaceDN w:val="0"/>
        <w:adjustRightInd w:val="0"/>
        <w:jc w:val="both"/>
      </w:pPr>
      <w:r>
        <w:tab/>
      </w:r>
      <w:r w:rsidRPr="00A65728">
        <w:t xml:space="preserve">б) </w:t>
      </w:r>
      <w:r>
        <w:rPr>
          <w:lang w:val="en"/>
        </w:rPr>
        <w:t>не е налице конфликт на интереси с участниците</w:t>
      </w:r>
      <w:r>
        <w:t xml:space="preserve"> в поръчката.</w:t>
      </w:r>
    </w:p>
    <w:p w:rsidR="00A2766C" w:rsidRPr="00A65728" w:rsidRDefault="00A2766C" w:rsidP="00A2766C">
      <w:pPr>
        <w:tabs>
          <w:tab w:val="left" w:pos="-600"/>
        </w:tabs>
        <w:jc w:val="both"/>
      </w:pPr>
      <w:r>
        <w:tab/>
        <w:t>в</w:t>
      </w:r>
      <w:r w:rsidRPr="00A65728">
        <w:t>) се задължават да пазят в тайна обстоятелствата, които са узнали във връзка със своята работа в комисията.</w:t>
      </w:r>
    </w:p>
    <w:p w:rsidR="00A2766C" w:rsidRDefault="00A2766C" w:rsidP="00A2766C">
      <w:pPr>
        <w:ind w:firstLine="709"/>
        <w:jc w:val="both"/>
      </w:pPr>
      <w:r w:rsidRPr="00E00C70">
        <w:t>Комисията оценява офертите в съответствие с предварително обявените условия, критерии.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A2766C" w:rsidRPr="00136884" w:rsidRDefault="00A2766C" w:rsidP="00A2766C">
      <w:pPr>
        <w:tabs>
          <w:tab w:val="left" w:pos="-600"/>
        </w:tabs>
        <w:jc w:val="both"/>
      </w:pPr>
      <w:r>
        <w:tab/>
      </w:r>
      <w:r>
        <w:rPr>
          <w:lang w:val="en"/>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A2766C" w:rsidRDefault="00A2766C" w:rsidP="00A2766C">
      <w:pPr>
        <w:ind w:firstLine="720"/>
        <w:jc w:val="both"/>
        <w:textAlignment w:val="center"/>
        <w:rPr>
          <w:lang w:val="en"/>
        </w:rPr>
      </w:pPr>
      <w:r>
        <w:rPr>
          <w:lang w:val="en"/>
        </w:rPr>
        <w:t>Получените заявления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A2766C" w:rsidRDefault="00A2766C" w:rsidP="00A2766C">
      <w:pPr>
        <w:ind w:firstLine="709"/>
        <w:jc w:val="both"/>
        <w:textAlignment w:val="center"/>
        <w:rPr>
          <w:lang w:val="en"/>
        </w:rPr>
      </w:pPr>
      <w:r>
        <w:rPr>
          <w:lang w:val="en"/>
        </w:rPr>
        <w:t xml:space="preserve">Комисията отваря по реда на тяхното постъпване запечатаните непрозрачни опаковки и оповестява тяхното съдържание, </w:t>
      </w:r>
      <w:r>
        <w:t xml:space="preserve">като </w:t>
      </w:r>
      <w:r>
        <w:rPr>
          <w:lang w:val="en"/>
        </w:rPr>
        <w:t xml:space="preserve">проверява </w:t>
      </w:r>
      <w:r>
        <w:t xml:space="preserve">и </w:t>
      </w:r>
      <w:r>
        <w:rPr>
          <w:lang w:val="en"/>
        </w:rPr>
        <w:t xml:space="preserve">наличието на отделен запечатан плик с надпис </w:t>
      </w:r>
      <w:r>
        <w:t>„</w:t>
      </w:r>
      <w:r>
        <w:rPr>
          <w:lang w:val="en"/>
        </w:rPr>
        <w:t>Предлагани ценови параметри</w:t>
      </w:r>
      <w:r>
        <w:t>”</w:t>
      </w:r>
      <w:r>
        <w:rPr>
          <w:lang w:val="en"/>
        </w:rPr>
        <w:t>.</w:t>
      </w:r>
    </w:p>
    <w:p w:rsidR="00A2766C" w:rsidRDefault="00A2766C" w:rsidP="00A2766C">
      <w:pPr>
        <w:ind w:firstLine="709"/>
        <w:jc w:val="both"/>
      </w:pPr>
      <w:r>
        <w:rPr>
          <w:lang w:val="en"/>
        </w:rPr>
        <w:t xml:space="preserve">Най-малко трима от членовете на комисията подписват техническото предложение и плика с надпис </w:t>
      </w:r>
      <w:r>
        <w:t>„</w:t>
      </w:r>
      <w:r>
        <w:rPr>
          <w:lang w:val="en"/>
        </w:rPr>
        <w:t>Предлагани ценови параметри</w:t>
      </w:r>
      <w:r>
        <w:t>”</w:t>
      </w:r>
      <w:r>
        <w:rPr>
          <w:lang w:val="en"/>
        </w:rPr>
        <w:t>.</w:t>
      </w:r>
    </w:p>
    <w:p w:rsidR="00A2766C" w:rsidRDefault="00A2766C" w:rsidP="00A2766C">
      <w:pPr>
        <w:ind w:firstLine="709"/>
        <w:jc w:val="both"/>
      </w:pPr>
      <w:r>
        <w:rPr>
          <w:lang w:val="en"/>
        </w:rPr>
        <w:lastRenderedPageBreak/>
        <w:t xml:space="preserve">Комисията предлага по един от присъстващите представители на другите участници да подпише техническото предложение и плика с надпис </w:t>
      </w:r>
      <w:r>
        <w:t>„</w:t>
      </w:r>
      <w:r>
        <w:rPr>
          <w:lang w:val="en"/>
        </w:rPr>
        <w:t>Предлагани ценови параметри</w:t>
      </w:r>
      <w:r>
        <w:t>”</w:t>
      </w:r>
      <w:r>
        <w:rPr>
          <w:lang w:val="en"/>
        </w:rPr>
        <w:t>.</w:t>
      </w:r>
    </w:p>
    <w:p w:rsidR="00A2766C" w:rsidRDefault="00A2766C" w:rsidP="00A2766C">
      <w:pPr>
        <w:tabs>
          <w:tab w:val="left" w:pos="-600"/>
        </w:tabs>
        <w:jc w:val="both"/>
      </w:pPr>
      <w:r>
        <w:tab/>
      </w:r>
      <w:r w:rsidRPr="00136884">
        <w:t xml:space="preserve">След извършването на посочените действията приключва публичната част от заседанието на комисията. </w:t>
      </w:r>
    </w:p>
    <w:p w:rsidR="00A2766C" w:rsidRPr="001502FD" w:rsidRDefault="00A2766C" w:rsidP="00A2766C">
      <w:pPr>
        <w:tabs>
          <w:tab w:val="left" w:pos="-600"/>
        </w:tabs>
        <w:jc w:val="both"/>
      </w:pPr>
      <w:r>
        <w:tab/>
      </w:r>
      <w:r w:rsidRPr="001502FD">
        <w:t>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p>
    <w:p w:rsidR="00A2766C" w:rsidRDefault="00A2766C" w:rsidP="00A2766C">
      <w:pPr>
        <w:tabs>
          <w:tab w:val="left" w:pos="-600"/>
        </w:tabs>
        <w:jc w:val="both"/>
      </w:pPr>
      <w:r>
        <w:tab/>
      </w:r>
      <w:r>
        <w:rPr>
          <w:lang w:val="en"/>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w:t>
      </w:r>
      <w:r>
        <w:t xml:space="preserve">54, </w:t>
      </w:r>
      <w:r>
        <w:rPr>
          <w:lang w:val="en"/>
        </w:rPr>
        <w:t xml:space="preserve">ал. 7 </w:t>
      </w:r>
      <w:r>
        <w:t xml:space="preserve">от ППЗОП </w:t>
      </w:r>
      <w:r>
        <w:rPr>
          <w:lang w:val="en"/>
        </w:rPr>
        <w:t>и изпраща протокола на всички участници в деня на публикуването му в профила на купувача.</w:t>
      </w:r>
    </w:p>
    <w:p w:rsidR="00A2766C" w:rsidRDefault="00A2766C" w:rsidP="00A2766C">
      <w:pPr>
        <w:tabs>
          <w:tab w:val="left" w:pos="-600"/>
        </w:tabs>
        <w:jc w:val="both"/>
      </w:pPr>
      <w:r>
        <w:tab/>
      </w:r>
      <w:r>
        <w:rPr>
          <w:lang w:val="en"/>
        </w:rPr>
        <w:t xml:space="preserve">В срок до 5 работни дни от получаването на протокола по </w:t>
      </w:r>
      <w:r>
        <w:t xml:space="preserve">54, </w:t>
      </w:r>
      <w:r>
        <w:rPr>
          <w:lang w:val="en"/>
        </w:rPr>
        <w:t xml:space="preserve">ал. 7 </w:t>
      </w:r>
      <w:r>
        <w:t xml:space="preserve">от ППЗОП </w:t>
      </w:r>
      <w:r>
        <w:rPr>
          <w:lang w:val="en"/>
        </w:rPr>
        <w:t>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2766C" w:rsidRPr="009C5AC6" w:rsidRDefault="00A2766C" w:rsidP="00A2766C">
      <w:pPr>
        <w:tabs>
          <w:tab w:val="left" w:pos="-600"/>
        </w:tabs>
        <w:jc w:val="both"/>
      </w:pPr>
      <w:r>
        <w:tab/>
      </w:r>
      <w:r w:rsidRPr="009C5AC6">
        <w:t xml:space="preserve">След изтичането на срока </w:t>
      </w:r>
      <w:r>
        <w:t xml:space="preserve">от 5 работни дни </w:t>
      </w:r>
      <w:r w:rsidRPr="009C5AC6">
        <w:t>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A2766C" w:rsidRDefault="00A2766C" w:rsidP="00A2766C">
      <w:pPr>
        <w:tabs>
          <w:tab w:val="left" w:pos="-600"/>
        </w:tabs>
        <w:jc w:val="both"/>
      </w:pPr>
      <w:r>
        <w:tab/>
      </w:r>
      <w:r>
        <w:rPr>
          <w:lang w:val="en"/>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2766C" w:rsidRDefault="00A2766C" w:rsidP="00A2766C">
      <w:pPr>
        <w:tabs>
          <w:tab w:val="left" w:pos="-600"/>
        </w:tabs>
        <w:jc w:val="both"/>
      </w:pPr>
      <w:r>
        <w:tab/>
      </w:r>
      <w:r>
        <w:rPr>
          <w:lang w:val="en"/>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A2766C" w:rsidRDefault="00A2766C" w:rsidP="00A2766C">
      <w:pPr>
        <w:tabs>
          <w:tab w:val="left" w:pos="-600"/>
        </w:tabs>
        <w:jc w:val="both"/>
      </w:pPr>
      <w:r>
        <w:tab/>
      </w:r>
      <w:r>
        <w:rPr>
          <w:lang w:val="en"/>
        </w:rPr>
        <w:t>Ценовото предложение на участник, чиято оферта не отговаря на изискванията на възложителя, не се отваря.</w:t>
      </w:r>
    </w:p>
    <w:p w:rsidR="00A2766C" w:rsidRDefault="00A2766C" w:rsidP="00A2766C">
      <w:pPr>
        <w:tabs>
          <w:tab w:val="left" w:pos="-600"/>
        </w:tabs>
        <w:jc w:val="both"/>
      </w:pPr>
      <w:r>
        <w:tab/>
      </w:r>
      <w:r w:rsidRPr="009C5AC6">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w:t>
      </w:r>
      <w:r>
        <w:t xml:space="preserve"> от ППЗОП</w:t>
      </w:r>
      <w:r w:rsidRPr="009C5AC6">
        <w:t>. Комисията обявява резултатите от оценяването на офертите по другите показатели, отваря ценовите предложения и ги оповестява.</w:t>
      </w:r>
    </w:p>
    <w:p w:rsidR="00A2766C" w:rsidRDefault="00A2766C" w:rsidP="00A2766C">
      <w:pPr>
        <w:tabs>
          <w:tab w:val="left" w:pos="-600"/>
        </w:tabs>
        <w:jc w:val="both"/>
        <w:rPr>
          <w:lang w:val="en"/>
        </w:rPr>
      </w:pPr>
      <w:r>
        <w:tab/>
      </w:r>
      <w:r>
        <w:rPr>
          <w:lang w:val="en"/>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A2766C" w:rsidRDefault="00A2766C" w:rsidP="00A2766C">
      <w:pPr>
        <w:ind w:firstLine="720"/>
        <w:jc w:val="both"/>
        <w:textAlignment w:val="center"/>
        <w:rPr>
          <w:lang w:val="en"/>
        </w:rPr>
      </w:pPr>
      <w:r>
        <w:rPr>
          <w:lang w:val="en"/>
        </w:rPr>
        <w:t>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A2766C" w:rsidRDefault="00A2766C" w:rsidP="00A2766C">
      <w:pPr>
        <w:tabs>
          <w:tab w:val="left" w:pos="-600"/>
        </w:tabs>
        <w:jc w:val="both"/>
      </w:pPr>
      <w:r>
        <w:tab/>
      </w:r>
      <w:r>
        <w:rPr>
          <w:lang w:val="en"/>
        </w:rPr>
        <w:t>Комисията провежда публично жребий за определяне на изпълнител между класираните на първо място оферти, ако критерият за възлагане е най-ниска цена и тази цена се предлага в две или повече оферти.</w:t>
      </w:r>
    </w:p>
    <w:p w:rsidR="00A2766C" w:rsidRPr="00ED6E02" w:rsidRDefault="00A2766C" w:rsidP="00A2766C">
      <w:pPr>
        <w:tabs>
          <w:tab w:val="left" w:pos="-600"/>
        </w:tabs>
        <w:jc w:val="both"/>
      </w:pPr>
      <w:r>
        <w:tab/>
      </w:r>
      <w:r>
        <w:rPr>
          <w:lang w:val="en"/>
        </w:rPr>
        <w:t>Комисията изготвя доклад за резултатите от работата си</w:t>
      </w:r>
      <w:r>
        <w:t xml:space="preserve"> в съответствие с чл. 60 от ППЗОП.</w:t>
      </w:r>
    </w:p>
    <w:p w:rsidR="00A2766C" w:rsidRPr="000C5C7C" w:rsidRDefault="00A2766C" w:rsidP="00A2766C">
      <w:pPr>
        <w:tabs>
          <w:tab w:val="left" w:pos="-600"/>
        </w:tabs>
        <w:jc w:val="both"/>
      </w:pPr>
      <w:r>
        <w:lastRenderedPageBreak/>
        <w:tab/>
      </w:r>
      <w:r>
        <w:rPr>
          <w:lang w:val="en"/>
        </w:rPr>
        <w:t>Докладът на комисията се подписва от всички членове и се предава на възложителя заедно с цялата документация</w:t>
      </w:r>
      <w:r>
        <w:t xml:space="preserve"> за утвърждаване. </w:t>
      </w:r>
      <w:r w:rsidRPr="000C5C7C">
        <w:t>Към доклада се прилагат протоколите от работата на комисията.</w:t>
      </w:r>
    </w:p>
    <w:p w:rsidR="00A2766C" w:rsidRPr="000C5C7C" w:rsidRDefault="00A2766C" w:rsidP="00A2766C">
      <w:pPr>
        <w:tabs>
          <w:tab w:val="left" w:pos="-600"/>
        </w:tabs>
        <w:jc w:val="both"/>
      </w:pPr>
      <w:r>
        <w:tab/>
      </w:r>
      <w:r>
        <w:rPr>
          <w:lang w:val="en"/>
        </w:rPr>
        <w:t>В 10-дневен срок от утвърждаване на доклада възложителят издава решение за определяне на изпълнител или за прекратяване на процедурата.</w:t>
      </w:r>
    </w:p>
    <w:p w:rsidR="00A2766C" w:rsidRDefault="00A2766C" w:rsidP="00A2766C">
      <w:pPr>
        <w:tabs>
          <w:tab w:val="left" w:pos="-600"/>
        </w:tabs>
        <w:jc w:val="both"/>
      </w:pPr>
      <w:r>
        <w:tab/>
      </w:r>
      <w:r>
        <w:rPr>
          <w:lang w:val="en"/>
        </w:rPr>
        <w:t>Възложителят прекратява процедурата с мотивирано решение</w:t>
      </w:r>
      <w:r>
        <w:t xml:space="preserve"> при наличие на основания по чл. 110 от ЗОП, а именно:</w:t>
      </w:r>
    </w:p>
    <w:p w:rsidR="00A2766C" w:rsidRDefault="00A2766C" w:rsidP="00A2766C">
      <w:pPr>
        <w:tabs>
          <w:tab w:val="left" w:pos="-600"/>
        </w:tabs>
        <w:jc w:val="both"/>
      </w:pPr>
      <w:r>
        <w:tab/>
        <w:t>- не е подадена нито една оферта, заявление за участие или конкурсен проект или не се е явил нито един участник за преговори;</w:t>
      </w:r>
    </w:p>
    <w:p w:rsidR="00A2766C" w:rsidRDefault="00A2766C" w:rsidP="00A2766C">
      <w:pPr>
        <w:tabs>
          <w:tab w:val="left" w:pos="-600"/>
        </w:tabs>
        <w:jc w:val="both"/>
      </w:pPr>
      <w:r>
        <w:tab/>
        <w:t>- всички оферти или заявления за участие не отговарят на условията за представяне, включително за форма, начин и срок, или са неподходящи;</w:t>
      </w:r>
    </w:p>
    <w:p w:rsidR="00A2766C" w:rsidRDefault="00A2766C" w:rsidP="00A2766C">
      <w:pPr>
        <w:tabs>
          <w:tab w:val="left" w:pos="-600"/>
        </w:tabs>
        <w:jc w:val="both"/>
      </w:pPr>
      <w:r>
        <w:tab/>
        <w:t>- първият и вторият класиран участник откаже да сключи договор;</w:t>
      </w:r>
    </w:p>
    <w:p w:rsidR="00A2766C" w:rsidRDefault="00A2766C" w:rsidP="00A2766C">
      <w:pPr>
        <w:tabs>
          <w:tab w:val="left" w:pos="-600"/>
        </w:tabs>
        <w:jc w:val="both"/>
      </w:pPr>
      <w:r>
        <w:tab/>
        <w:t>-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A2766C" w:rsidRDefault="00A2766C" w:rsidP="00A2766C">
      <w:pPr>
        <w:tabs>
          <w:tab w:val="left" w:pos="-600"/>
        </w:tabs>
        <w:jc w:val="both"/>
      </w:pPr>
      <w:r>
        <w:tab/>
        <w:t>- поради неизпълнение на някое от условията по чл. 112, ал. 1 не се сключва договор за обществена поръчка;</w:t>
      </w:r>
    </w:p>
    <w:p w:rsidR="00A2766C" w:rsidRDefault="00A2766C" w:rsidP="00A2766C">
      <w:pPr>
        <w:tabs>
          <w:tab w:val="left" w:pos="-600"/>
        </w:tabs>
        <w:jc w:val="both"/>
      </w:pPr>
      <w:r>
        <w:tab/>
        <w:t>- всички оферти, които отговарят на предварително обявените от възложителя условия, надвишават финансовия ресурс, който той може да осигури;</w:t>
      </w:r>
    </w:p>
    <w:p w:rsidR="00A2766C" w:rsidRDefault="00A2766C" w:rsidP="00A2766C">
      <w:pPr>
        <w:tabs>
          <w:tab w:val="left" w:pos="-600"/>
        </w:tabs>
        <w:jc w:val="both"/>
      </w:pPr>
      <w:r>
        <w:tab/>
        <w:t>-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A2766C" w:rsidRPr="00136884" w:rsidRDefault="00A2766C" w:rsidP="00A2766C">
      <w:pPr>
        <w:tabs>
          <w:tab w:val="left" w:pos="-600"/>
        </w:tabs>
        <w:jc w:val="both"/>
      </w:pPr>
      <w:r>
        <w:tab/>
        <w:t>- са необходими съществени промени в условията на обявената поръчка, които биха променили кръга на заинтересованите лица.</w:t>
      </w:r>
      <w:bookmarkStart w:id="0" w:name="_Ref78437284"/>
    </w:p>
    <w:p w:rsidR="00A2766C" w:rsidRPr="00136884" w:rsidRDefault="00A2766C" w:rsidP="00A2766C">
      <w:pPr>
        <w:tabs>
          <w:tab w:val="left" w:pos="-600"/>
        </w:tabs>
        <w:ind w:firstLine="600"/>
        <w:jc w:val="both"/>
      </w:pPr>
      <w:r>
        <w:tab/>
      </w:r>
      <w:r w:rsidRPr="00136884">
        <w:t xml:space="preserve">Възложителят </w:t>
      </w:r>
      <w:r w:rsidRPr="00136884">
        <w:rPr>
          <w:b/>
          <w:i/>
        </w:rPr>
        <w:t>може да прекрати</w:t>
      </w:r>
      <w:r w:rsidRPr="00136884">
        <w:t xml:space="preserve"> процедурата с мотивирано решение и когато:</w:t>
      </w:r>
    </w:p>
    <w:p w:rsidR="00A2766C" w:rsidRDefault="00A2766C" w:rsidP="00A2766C">
      <w:pPr>
        <w:tabs>
          <w:tab w:val="left" w:pos="-1701"/>
          <w:tab w:val="left" w:pos="-600"/>
        </w:tabs>
        <w:jc w:val="both"/>
      </w:pPr>
      <w:r>
        <w:tab/>
      </w:r>
      <w:bookmarkEnd w:id="0"/>
      <w:r>
        <w:t>- е подадена само една оферта, заявление за участие или конкурсен проект;</w:t>
      </w:r>
    </w:p>
    <w:p w:rsidR="00A2766C" w:rsidRDefault="00A2766C" w:rsidP="00A2766C">
      <w:pPr>
        <w:tabs>
          <w:tab w:val="left" w:pos="-1701"/>
          <w:tab w:val="left" w:pos="-600"/>
        </w:tabs>
        <w:jc w:val="both"/>
      </w:pPr>
      <w:r>
        <w:tab/>
        <w:t>- има само едно подходящо заявление за участие или една подходяща оферта;</w:t>
      </w:r>
    </w:p>
    <w:p w:rsidR="00A2766C" w:rsidRDefault="00A2766C" w:rsidP="00A2766C">
      <w:pPr>
        <w:tabs>
          <w:tab w:val="left" w:pos="-1701"/>
          <w:tab w:val="left" w:pos="-600"/>
        </w:tabs>
        <w:jc w:val="both"/>
      </w:pPr>
      <w:r>
        <w:tab/>
        <w:t>- има само един конкурсен проект, който отговаря на предварително обявените условия от възложителя;</w:t>
      </w:r>
    </w:p>
    <w:p w:rsidR="00A2766C" w:rsidRDefault="00A2766C" w:rsidP="00A2766C">
      <w:pPr>
        <w:tabs>
          <w:tab w:val="left" w:pos="-1701"/>
          <w:tab w:val="left" w:pos="-600"/>
        </w:tabs>
        <w:jc w:val="both"/>
      </w:pPr>
      <w:r>
        <w:tab/>
        <w:t>- участникът, класиран на първо място:</w:t>
      </w:r>
    </w:p>
    <w:p w:rsidR="00A2766C" w:rsidRDefault="00A2766C" w:rsidP="00A2766C">
      <w:pPr>
        <w:tabs>
          <w:tab w:val="left" w:pos="-1701"/>
          <w:tab w:val="left" w:pos="-600"/>
        </w:tabs>
        <w:jc w:val="both"/>
      </w:pPr>
      <w:r>
        <w:tab/>
        <w:t>а) откаже да сключи договор;</w:t>
      </w:r>
    </w:p>
    <w:p w:rsidR="00A2766C" w:rsidRDefault="00A2766C" w:rsidP="00A2766C">
      <w:pPr>
        <w:tabs>
          <w:tab w:val="left" w:pos="-1701"/>
          <w:tab w:val="left" w:pos="-600"/>
        </w:tabs>
        <w:jc w:val="both"/>
      </w:pPr>
      <w:r>
        <w:tab/>
        <w:t>б) не изпълни някое от условията по чл. 112, ал. 1, или</w:t>
      </w:r>
    </w:p>
    <w:p w:rsidR="00A2766C" w:rsidRDefault="00A2766C" w:rsidP="00A2766C">
      <w:pPr>
        <w:tabs>
          <w:tab w:val="left" w:pos="-1701"/>
          <w:tab w:val="left" w:pos="-600"/>
        </w:tabs>
        <w:jc w:val="both"/>
      </w:pPr>
      <w:r>
        <w:tab/>
        <w:t>в) не докаже, че не са налице основания за отстраняване от процедурата.</w:t>
      </w:r>
    </w:p>
    <w:p w:rsidR="00A2766C" w:rsidRPr="00087949" w:rsidRDefault="00A2766C" w:rsidP="00A2766C">
      <w:pPr>
        <w:tabs>
          <w:tab w:val="left" w:pos="-1701"/>
          <w:tab w:val="left" w:pos="-600"/>
        </w:tabs>
        <w:jc w:val="both"/>
      </w:pPr>
      <w:r>
        <w:tab/>
        <w:t>Р</w:t>
      </w:r>
      <w:r>
        <w:rPr>
          <w:lang w:val="en"/>
        </w:rPr>
        <w:t>ешени</w:t>
      </w:r>
      <w:r>
        <w:t>я</w:t>
      </w:r>
      <w:r>
        <w:rPr>
          <w:lang w:val="en"/>
        </w:rPr>
        <w:t>т</w:t>
      </w:r>
      <w:r>
        <w:t>а</w:t>
      </w:r>
      <w:r>
        <w:rPr>
          <w:lang w:val="en"/>
        </w:rPr>
        <w:t xml:space="preserve"> в един и същи ден </w:t>
      </w:r>
      <w:r>
        <w:t xml:space="preserve">се </w:t>
      </w:r>
      <w:r>
        <w:rPr>
          <w:lang w:val="en"/>
        </w:rPr>
        <w:t>изпраща</w:t>
      </w:r>
      <w:r>
        <w:t>т</w:t>
      </w:r>
      <w:r>
        <w:rPr>
          <w:lang w:val="en"/>
        </w:rPr>
        <w:t xml:space="preserve"> до всички участници</w:t>
      </w:r>
      <w:r>
        <w:t xml:space="preserve"> и се </w:t>
      </w:r>
      <w:r>
        <w:rPr>
          <w:lang w:val="en"/>
        </w:rPr>
        <w:t>публикува</w:t>
      </w:r>
      <w:r>
        <w:t>т</w:t>
      </w:r>
      <w:r>
        <w:rPr>
          <w:lang w:val="en"/>
        </w:rPr>
        <w:t xml:space="preserve"> в профила на купувача и изпраща копие от решението до изпълнителния директор на агенцията.</w:t>
      </w:r>
    </w:p>
    <w:p w:rsidR="00A2766C" w:rsidRDefault="00A2766C" w:rsidP="00A2766C">
      <w:pPr>
        <w:spacing w:line="276" w:lineRule="auto"/>
        <w:ind w:firstLine="708"/>
        <w:jc w:val="both"/>
        <w:rPr>
          <w:rFonts w:eastAsia="Calibri"/>
          <w:lang w:val="en-US" w:eastAsia="en-US"/>
        </w:rPr>
      </w:pPr>
    </w:p>
    <w:p w:rsidR="00A2766C" w:rsidRPr="00A2766C" w:rsidRDefault="00A2766C" w:rsidP="00A2766C">
      <w:pPr>
        <w:spacing w:line="276" w:lineRule="auto"/>
        <w:ind w:firstLine="708"/>
        <w:jc w:val="both"/>
        <w:rPr>
          <w:rFonts w:eastAsia="Calibri"/>
          <w:lang w:val="en-US" w:eastAsia="en-US"/>
        </w:rPr>
      </w:pPr>
    </w:p>
    <w:p w:rsidR="00A2766C" w:rsidRPr="00A2766C" w:rsidRDefault="00A2766C" w:rsidP="00A2766C">
      <w:pPr>
        <w:spacing w:line="276" w:lineRule="auto"/>
        <w:jc w:val="both"/>
        <w:rPr>
          <w:rFonts w:eastAsia="Calibri"/>
          <w:b/>
          <w:sz w:val="28"/>
          <w:szCs w:val="28"/>
          <w:lang w:eastAsia="en-US"/>
        </w:rPr>
      </w:pPr>
      <w:r w:rsidRPr="00A2766C">
        <w:rPr>
          <w:rFonts w:eastAsia="Calibri"/>
          <w:b/>
          <w:sz w:val="28"/>
          <w:szCs w:val="28"/>
          <w:lang w:eastAsia="en-US"/>
        </w:rPr>
        <w:t xml:space="preserve">РАЗДЕЛ </w:t>
      </w:r>
      <w:r w:rsidRPr="00A2766C">
        <w:rPr>
          <w:rFonts w:eastAsia="Calibri"/>
          <w:b/>
          <w:sz w:val="28"/>
          <w:szCs w:val="28"/>
          <w:lang w:val="en-US" w:eastAsia="en-US"/>
        </w:rPr>
        <w:t>I</w:t>
      </w:r>
      <w:r w:rsidR="00300410">
        <w:rPr>
          <w:rFonts w:eastAsia="Calibri"/>
          <w:b/>
          <w:sz w:val="28"/>
          <w:szCs w:val="28"/>
          <w:lang w:val="en-US" w:eastAsia="en-US"/>
        </w:rPr>
        <w:t>X</w:t>
      </w:r>
      <w:r w:rsidRPr="00A2766C">
        <w:rPr>
          <w:rFonts w:eastAsia="Calibri"/>
          <w:b/>
          <w:sz w:val="28"/>
          <w:szCs w:val="28"/>
          <w:lang w:val="en-US" w:eastAsia="en-US"/>
        </w:rPr>
        <w:t xml:space="preserve">. </w:t>
      </w:r>
      <w:r w:rsidRPr="00A2766C">
        <w:rPr>
          <w:rFonts w:eastAsia="Calibri"/>
          <w:b/>
          <w:sz w:val="28"/>
          <w:szCs w:val="28"/>
          <w:lang w:eastAsia="en-US"/>
        </w:rPr>
        <w:t>СКЛЮЧВАНЕ НА ДОГОВОР</w:t>
      </w:r>
      <w:r w:rsidR="00FC259D">
        <w:rPr>
          <w:rFonts w:eastAsia="Calibri"/>
          <w:b/>
          <w:sz w:val="28"/>
          <w:szCs w:val="28"/>
          <w:lang w:eastAsia="en-US"/>
        </w:rPr>
        <w:t>.</w:t>
      </w:r>
    </w:p>
    <w:p w:rsidR="00A2766C" w:rsidRDefault="00A2766C" w:rsidP="00A2766C">
      <w:pPr>
        <w:pStyle w:val="af5"/>
        <w:tabs>
          <w:tab w:val="left" w:pos="-600"/>
        </w:tabs>
        <w:spacing w:before="0" w:beforeAutospacing="0" w:after="0" w:afterAutospacing="0"/>
        <w:jc w:val="both"/>
        <w:rPr>
          <w:lang w:val="en-US"/>
        </w:rPr>
      </w:pPr>
      <w:r>
        <w:rPr>
          <w:lang w:val="en-US"/>
        </w:rPr>
        <w:tab/>
      </w:r>
    </w:p>
    <w:p w:rsidR="00A2766C" w:rsidRPr="00520385" w:rsidRDefault="00A2766C" w:rsidP="00A2766C">
      <w:pPr>
        <w:pStyle w:val="af5"/>
        <w:tabs>
          <w:tab w:val="left" w:pos="-600"/>
        </w:tabs>
        <w:spacing w:before="0" w:beforeAutospacing="0" w:after="0" w:afterAutospacing="0"/>
        <w:jc w:val="both"/>
      </w:pPr>
      <w:r>
        <w:rPr>
          <w:lang w:val="en-US"/>
        </w:rPr>
        <w:tab/>
      </w:r>
      <w:r w:rsidRPr="00520385">
        <w:t>Възложителят сключва писмен договор за обществена поръчка с участника, определен за изпълнител в резултат на проведената процедура.</w:t>
      </w:r>
    </w:p>
    <w:p w:rsidR="00A2766C" w:rsidRDefault="00A2766C" w:rsidP="00A2766C">
      <w:pPr>
        <w:pStyle w:val="af5"/>
        <w:tabs>
          <w:tab w:val="left" w:pos="-600"/>
        </w:tabs>
        <w:spacing w:before="0" w:beforeAutospacing="0" w:after="0" w:afterAutospacing="0"/>
        <w:jc w:val="both"/>
      </w:pPr>
      <w:r w:rsidRPr="00520385">
        <w:tab/>
        <w:t xml:space="preserve">Договорът за обществена поръчка, който се сключва, трябва задължително да  съответства на приложения в документацията проект на договор и да бъде допълнен с всички предложения от офертата на участника, въз основа на които е определен за изпълнител. </w:t>
      </w:r>
    </w:p>
    <w:p w:rsidR="00A2766C" w:rsidRDefault="00A2766C" w:rsidP="00A2766C">
      <w:pPr>
        <w:pStyle w:val="af5"/>
        <w:tabs>
          <w:tab w:val="left" w:pos="-600"/>
        </w:tabs>
        <w:spacing w:before="0" w:beforeAutospacing="0" w:after="0" w:afterAutospacing="0"/>
        <w:jc w:val="both"/>
      </w:pPr>
      <w:r>
        <w:tab/>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A2766C" w:rsidRDefault="00A2766C" w:rsidP="00A2766C">
      <w:pPr>
        <w:pStyle w:val="af5"/>
        <w:tabs>
          <w:tab w:val="left" w:pos="-600"/>
        </w:tabs>
        <w:spacing w:before="0" w:beforeAutospacing="0" w:after="0" w:afterAutospacing="0"/>
        <w:jc w:val="both"/>
      </w:pPr>
      <w:r>
        <w:lastRenderedPageBreak/>
        <w:tab/>
        <w:t>- представи документ за регистрация в съответствие с изискването по чл. 10, ал. 2 от ЗОП;</w:t>
      </w:r>
    </w:p>
    <w:p w:rsidR="00A2766C" w:rsidRDefault="00A2766C" w:rsidP="00A2766C">
      <w:pPr>
        <w:pStyle w:val="af5"/>
        <w:tabs>
          <w:tab w:val="left" w:pos="-600"/>
        </w:tabs>
        <w:spacing w:before="0" w:beforeAutospacing="0" w:after="0" w:afterAutospacing="0"/>
        <w:jc w:val="both"/>
      </w:pPr>
      <w:r>
        <w:tab/>
        <w:t>- изпълни задължението по чл. 67, ал. 6 от ЗОП;</w:t>
      </w:r>
    </w:p>
    <w:p w:rsidR="00A2766C" w:rsidRDefault="00A2766C" w:rsidP="00A2766C">
      <w:pPr>
        <w:pStyle w:val="af5"/>
        <w:tabs>
          <w:tab w:val="left" w:pos="-600"/>
        </w:tabs>
        <w:spacing w:before="0" w:beforeAutospacing="0" w:after="0" w:afterAutospacing="0"/>
        <w:jc w:val="both"/>
      </w:pPr>
      <w:r>
        <w:tab/>
        <w:t>- представи определената гаранция за изпълнение на договора;</w:t>
      </w:r>
    </w:p>
    <w:p w:rsidR="00A2766C" w:rsidRDefault="00A2766C" w:rsidP="00A2766C">
      <w:pPr>
        <w:pStyle w:val="af5"/>
        <w:tabs>
          <w:tab w:val="left" w:pos="-600"/>
        </w:tabs>
        <w:spacing w:before="0" w:beforeAutospacing="0" w:after="0" w:afterAutospacing="0"/>
        <w:jc w:val="both"/>
      </w:pPr>
      <w:r>
        <w:tab/>
        <w:t>-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A2766C" w:rsidRPr="00520385" w:rsidRDefault="00A2766C" w:rsidP="00A2766C">
      <w:pPr>
        <w:pStyle w:val="af5"/>
        <w:tabs>
          <w:tab w:val="left" w:pos="-600"/>
        </w:tabs>
        <w:spacing w:before="0" w:beforeAutospacing="0" w:after="0" w:afterAutospacing="0"/>
        <w:jc w:val="both"/>
        <w:rPr>
          <w:b/>
          <w:bCs/>
        </w:rPr>
      </w:pPr>
      <w:r>
        <w:tab/>
      </w:r>
      <w:r>
        <w:rPr>
          <w:lang w:val="en"/>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A2766C" w:rsidRDefault="00A2766C" w:rsidP="00A2766C">
      <w:pPr>
        <w:tabs>
          <w:tab w:val="left" w:pos="-600"/>
        </w:tabs>
        <w:jc w:val="both"/>
      </w:pPr>
      <w:r w:rsidRPr="00F767F3">
        <w:rPr>
          <w:color w:val="FF0000"/>
        </w:rPr>
        <w:tab/>
      </w:r>
      <w:r>
        <w:rPr>
          <w:lang w:val="en"/>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A2766C" w:rsidRDefault="00A2766C" w:rsidP="00A2766C">
      <w:pPr>
        <w:tabs>
          <w:tab w:val="left" w:pos="-600"/>
        </w:tabs>
        <w:jc w:val="both"/>
      </w:pPr>
      <w:r>
        <w:tab/>
        <w:t>Изпълнителите сключват договор за подизпълнение с подизпълнителите, посочени в офертата.</w:t>
      </w:r>
    </w:p>
    <w:p w:rsidR="00A2766C" w:rsidRDefault="00A2766C" w:rsidP="00A2766C">
      <w:pPr>
        <w:tabs>
          <w:tab w:val="left" w:pos="-600"/>
        </w:tabs>
        <w:jc w:val="both"/>
      </w:pPr>
      <w:r>
        <w:tab/>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A2766C" w:rsidRDefault="00A2766C" w:rsidP="00A2766C">
      <w:pPr>
        <w:tabs>
          <w:tab w:val="left" w:pos="-600"/>
        </w:tabs>
        <w:jc w:val="both"/>
      </w:pPr>
      <w:r>
        <w:tab/>
        <w:t>Подизпълнителите нямат право да превъзлагат една или повече от дейностите, които са включени в предмета на договора за подизпълнение.</w:t>
      </w:r>
    </w:p>
    <w:p w:rsidR="00A2766C" w:rsidRDefault="00A2766C" w:rsidP="00A2766C">
      <w:pPr>
        <w:ind w:firstLine="720"/>
        <w:jc w:val="both"/>
        <w:textAlignment w:val="center"/>
        <w:rPr>
          <w:lang w:val="en"/>
        </w:rPr>
      </w:pPr>
      <w:r>
        <w:rPr>
          <w:lang w:val="en"/>
        </w:rPr>
        <w:t>Договор</w:t>
      </w:r>
      <w:r>
        <w:t>ъ</w:t>
      </w:r>
      <w:r>
        <w:rPr>
          <w:lang w:val="en"/>
        </w:rPr>
        <w:t>т за обществен</w:t>
      </w:r>
      <w:r>
        <w:t>а</w:t>
      </w:r>
      <w:r>
        <w:rPr>
          <w:lang w:val="en"/>
        </w:rPr>
        <w:t xml:space="preserve"> поръчк</w:t>
      </w:r>
      <w:r>
        <w:t>а</w:t>
      </w:r>
      <w:r>
        <w:rPr>
          <w:lang w:val="en"/>
        </w:rPr>
        <w:t xml:space="preserve"> мо</w:t>
      </w:r>
      <w:r>
        <w:t>же</w:t>
      </w:r>
      <w:r>
        <w:rPr>
          <w:lang w:val="en"/>
        </w:rPr>
        <w:t xml:space="preserve"> да бъд</w:t>
      </w:r>
      <w:r>
        <w:t>е</w:t>
      </w:r>
      <w:r>
        <w:rPr>
          <w:lang w:val="en"/>
        </w:rPr>
        <w:t xml:space="preserve"> изменян само </w:t>
      </w:r>
      <w:r>
        <w:t xml:space="preserve">при условията на чл. 116 от ЗОП, а именно, </w:t>
      </w:r>
      <w:r>
        <w:rPr>
          <w:lang w:val="en"/>
        </w:rPr>
        <w:t>когато:</w:t>
      </w:r>
    </w:p>
    <w:p w:rsidR="00A2766C" w:rsidRDefault="00A2766C" w:rsidP="00A2766C">
      <w:pPr>
        <w:ind w:firstLine="720"/>
        <w:jc w:val="both"/>
        <w:textAlignment w:val="center"/>
        <w:rPr>
          <w:lang w:val="en"/>
        </w:rPr>
      </w:pPr>
      <w:r>
        <w:rPr>
          <w:lang w:val="en"/>
        </w:rPr>
        <w:t>1.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или на рамковото споразумение;</w:t>
      </w:r>
    </w:p>
    <w:p w:rsidR="00A2766C" w:rsidRDefault="00A2766C" w:rsidP="00A2766C">
      <w:pPr>
        <w:ind w:firstLine="720"/>
        <w:jc w:val="both"/>
        <w:textAlignment w:val="center"/>
        <w:rPr>
          <w:lang w:val="en"/>
        </w:rPr>
      </w:pPr>
      <w:r>
        <w:rPr>
          <w:lang w:val="en"/>
        </w:rPr>
        <w:t>2.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w:t>
      </w:r>
    </w:p>
    <w:p w:rsidR="00A2766C" w:rsidRDefault="00A2766C" w:rsidP="00A2766C">
      <w:pPr>
        <w:ind w:firstLine="720"/>
        <w:jc w:val="both"/>
        <w:textAlignment w:val="center"/>
        <w:rPr>
          <w:lang w:val="en"/>
        </w:rPr>
      </w:pPr>
      <w:r>
        <w:rPr>
          <w:lang w:val="en"/>
        </w:rP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rsidR="00A2766C" w:rsidRDefault="00A2766C" w:rsidP="00A2766C">
      <w:pPr>
        <w:ind w:firstLine="720"/>
        <w:jc w:val="both"/>
        <w:textAlignment w:val="center"/>
        <w:rPr>
          <w:lang w:val="en"/>
        </w:rPr>
      </w:pPr>
      <w:r>
        <w:rPr>
          <w:lang w:val="en"/>
        </w:rPr>
        <w:t>б) би предизвикала значителни затруднения, свързани с поддръжката, експлоатацията и обслужването или дублиране на разходи на възложителя;</w:t>
      </w:r>
    </w:p>
    <w:p w:rsidR="00A2766C" w:rsidRDefault="00A2766C" w:rsidP="00A2766C">
      <w:pPr>
        <w:ind w:firstLine="720"/>
        <w:jc w:val="both"/>
        <w:textAlignment w:val="center"/>
        <w:rPr>
          <w:lang w:val="en"/>
        </w:rPr>
      </w:pPr>
      <w:r>
        <w:rPr>
          <w:lang w:val="en"/>
        </w:rPr>
        <w:t>3.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или рамковото споразумение;</w:t>
      </w:r>
    </w:p>
    <w:p w:rsidR="00A2766C" w:rsidRDefault="00A2766C" w:rsidP="00A2766C">
      <w:pPr>
        <w:ind w:firstLine="720"/>
        <w:jc w:val="both"/>
        <w:textAlignment w:val="center"/>
        <w:rPr>
          <w:lang w:val="en"/>
        </w:rPr>
      </w:pPr>
      <w:r>
        <w:rPr>
          <w:lang w:val="en"/>
        </w:rPr>
        <w:t>4. се налага замяна на изпълнителя с нов изпълнител при някое от следните условия:</w:t>
      </w:r>
    </w:p>
    <w:p w:rsidR="00A2766C" w:rsidRDefault="00A2766C" w:rsidP="00A2766C">
      <w:pPr>
        <w:ind w:firstLine="720"/>
        <w:jc w:val="both"/>
        <w:textAlignment w:val="center"/>
        <w:rPr>
          <w:lang w:val="en"/>
        </w:rPr>
      </w:pPr>
      <w:r>
        <w:rPr>
          <w:lang w:val="en"/>
        </w:rPr>
        <w:t xml:space="preserve">а) първоначалният изпълнител не е в състояние да продължи изпълнението на договора или рамковото споразумение и възможността за замяна е предвидена в </w:t>
      </w:r>
      <w:r>
        <w:rPr>
          <w:lang w:val="en"/>
        </w:rPr>
        <w:lastRenderedPageBreak/>
        <w:t>документацията за обществената поръчка и в договора чрез ясни, точни и недвусмислени клаузи, касаещи възникването на конкретни условия;</w:t>
      </w:r>
    </w:p>
    <w:p w:rsidR="00A2766C" w:rsidRDefault="00A2766C" w:rsidP="00A2766C">
      <w:pPr>
        <w:ind w:firstLine="720"/>
        <w:jc w:val="both"/>
        <w:textAlignment w:val="center"/>
        <w:rPr>
          <w:lang w:val="en"/>
        </w:rPr>
      </w:pPr>
      <w:r>
        <w:rPr>
          <w:lang w:val="en"/>
        </w:rPr>
        <w:t>б) налице 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w:t>
      </w:r>
    </w:p>
    <w:p w:rsidR="00A2766C" w:rsidRDefault="00A2766C" w:rsidP="00A2766C">
      <w:pPr>
        <w:ind w:firstLine="720"/>
        <w:jc w:val="both"/>
        <w:textAlignment w:val="center"/>
        <w:rPr>
          <w:lang w:val="en"/>
        </w:rPr>
      </w:pPr>
      <w:r>
        <w:rPr>
          <w:lang w:val="en"/>
        </w:rPr>
        <w:t>аа) за новия изпълнител не са налице основанията за отстраняване от процедурата и той отговаря на първоначално установените критерии за подбор;</w:t>
      </w:r>
    </w:p>
    <w:p w:rsidR="00A2766C" w:rsidRDefault="00A2766C" w:rsidP="00A2766C">
      <w:pPr>
        <w:ind w:firstLine="720"/>
        <w:jc w:val="both"/>
        <w:textAlignment w:val="center"/>
        <w:rPr>
          <w:lang w:val="en"/>
        </w:rPr>
      </w:pPr>
      <w:r>
        <w:rPr>
          <w:lang w:val="en"/>
        </w:rPr>
        <w:t>бб)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rsidR="00A2766C" w:rsidRDefault="00A2766C" w:rsidP="00A2766C">
      <w:pPr>
        <w:ind w:firstLine="720"/>
        <w:jc w:val="both"/>
        <w:textAlignment w:val="center"/>
        <w:rPr>
          <w:lang w:val="en"/>
        </w:rPr>
      </w:pPr>
      <w:r>
        <w:rPr>
          <w:lang w:val="en"/>
        </w:rPr>
        <w:t>5. се налагат изменения, които не са съществени;</w:t>
      </w:r>
    </w:p>
    <w:p w:rsidR="00A2766C" w:rsidRDefault="00A2766C" w:rsidP="00A2766C">
      <w:pPr>
        <w:ind w:firstLine="720"/>
        <w:jc w:val="both"/>
        <w:textAlignment w:val="center"/>
        <w:rPr>
          <w:lang w:val="en"/>
        </w:rPr>
      </w:pPr>
      <w:r>
        <w:rPr>
          <w:lang w:val="en"/>
        </w:rPr>
        <w:t>6. изменението се налага поради непредвидени обстоятелства и не променя цялостния характер на поръчката или рамковото споразумение и са изпълнени едновременно следните условия:</w:t>
      </w:r>
    </w:p>
    <w:p w:rsidR="00A2766C" w:rsidRDefault="00A2766C" w:rsidP="00A2766C">
      <w:pPr>
        <w:ind w:firstLine="708"/>
        <w:jc w:val="both"/>
        <w:textAlignment w:val="center"/>
        <w:rPr>
          <w:lang w:val="en"/>
        </w:rPr>
      </w:pPr>
      <w:r>
        <w:rPr>
          <w:lang w:val="en"/>
        </w:rPr>
        <w:t>а) стойността на изменението е до 10 на сто от стойността на първоначалния договор за услуги и доставки и до 15 на сто от стойността на първоначалния договор за строителство;</w:t>
      </w:r>
    </w:p>
    <w:p w:rsidR="00A2766C" w:rsidRPr="00520385" w:rsidRDefault="00A2766C" w:rsidP="00A2766C">
      <w:pPr>
        <w:ind w:firstLine="708"/>
        <w:jc w:val="both"/>
        <w:textAlignment w:val="center"/>
        <w:rPr>
          <w:lang w:val="en"/>
        </w:rPr>
      </w:pPr>
      <w:r>
        <w:rPr>
          <w:lang w:val="en"/>
        </w:rPr>
        <w:t xml:space="preserve">б) стойността на изменението независимо от условията по буква "а" не надхвърля съответната прагова стойност </w:t>
      </w:r>
      <w:r w:rsidRPr="00520385">
        <w:rPr>
          <w:lang w:val="en"/>
        </w:rPr>
        <w:t xml:space="preserve">по </w:t>
      </w:r>
      <w:r w:rsidRPr="00A2766C">
        <w:rPr>
          <w:rStyle w:val="samedocreference1"/>
          <w:color w:val="auto"/>
          <w:u w:val="none"/>
          <w:lang w:val="en"/>
        </w:rPr>
        <w:t>чл. 20, ал. 1</w:t>
      </w:r>
      <w:r w:rsidRPr="00A2766C">
        <w:rPr>
          <w:rStyle w:val="samedocreference1"/>
          <w:color w:val="auto"/>
          <w:u w:val="none"/>
        </w:rPr>
        <w:t xml:space="preserve"> от ЗОП</w:t>
      </w:r>
      <w:r w:rsidRPr="00A2766C">
        <w:rPr>
          <w:lang w:val="en"/>
        </w:rPr>
        <w:t>.</w:t>
      </w:r>
    </w:p>
    <w:p w:rsidR="004E0F7C" w:rsidRDefault="004E0F7C" w:rsidP="00554C49">
      <w:pPr>
        <w:spacing w:line="276" w:lineRule="auto"/>
        <w:ind w:firstLine="708"/>
        <w:jc w:val="both"/>
        <w:rPr>
          <w:rFonts w:eastAsia="Calibri"/>
          <w:lang w:eastAsia="en-US"/>
        </w:rPr>
      </w:pPr>
    </w:p>
    <w:p w:rsidR="00554C49" w:rsidRDefault="00554C49" w:rsidP="00554C49">
      <w:pPr>
        <w:spacing w:line="276" w:lineRule="auto"/>
        <w:ind w:firstLine="708"/>
        <w:jc w:val="both"/>
        <w:rPr>
          <w:rFonts w:eastAsia="Calibri"/>
          <w:lang w:eastAsia="en-US"/>
        </w:rPr>
      </w:pPr>
    </w:p>
    <w:p w:rsidR="00554C49" w:rsidRDefault="00554C49" w:rsidP="00554C49">
      <w:pPr>
        <w:spacing w:line="276" w:lineRule="auto"/>
        <w:jc w:val="both"/>
        <w:rPr>
          <w:rFonts w:eastAsia="Calibri"/>
          <w:b/>
          <w:sz w:val="28"/>
          <w:szCs w:val="28"/>
          <w:lang w:eastAsia="en-US"/>
        </w:rPr>
      </w:pPr>
      <w:r w:rsidRPr="00A2766C">
        <w:rPr>
          <w:rFonts w:eastAsia="Calibri"/>
          <w:b/>
          <w:sz w:val="28"/>
          <w:szCs w:val="28"/>
          <w:lang w:eastAsia="en-US"/>
        </w:rPr>
        <w:t xml:space="preserve">РАЗДЕЛ </w:t>
      </w:r>
      <w:r>
        <w:rPr>
          <w:rFonts w:eastAsia="Calibri"/>
          <w:b/>
          <w:sz w:val="28"/>
          <w:szCs w:val="28"/>
          <w:lang w:val="en-US" w:eastAsia="en-US"/>
        </w:rPr>
        <w:t>X</w:t>
      </w:r>
      <w:r w:rsidRPr="00A2766C">
        <w:rPr>
          <w:rFonts w:eastAsia="Calibri"/>
          <w:b/>
          <w:sz w:val="28"/>
          <w:szCs w:val="28"/>
          <w:lang w:val="en-US" w:eastAsia="en-US"/>
        </w:rPr>
        <w:t xml:space="preserve">. </w:t>
      </w:r>
      <w:r>
        <w:rPr>
          <w:rFonts w:eastAsia="Calibri"/>
          <w:b/>
          <w:sz w:val="28"/>
          <w:szCs w:val="28"/>
          <w:lang w:eastAsia="en-US"/>
        </w:rPr>
        <w:t>ГАРАНЦИЯ ЗА ИЗПЪЛНЕНИЕ.</w:t>
      </w:r>
    </w:p>
    <w:p w:rsidR="00554C49" w:rsidRDefault="00554C49" w:rsidP="00554C49">
      <w:pPr>
        <w:spacing w:line="276" w:lineRule="auto"/>
        <w:jc w:val="both"/>
        <w:rPr>
          <w:rFonts w:eastAsia="Calibri"/>
          <w:b/>
          <w:lang w:eastAsia="en-US"/>
        </w:rPr>
      </w:pPr>
    </w:p>
    <w:p w:rsidR="00554C49" w:rsidRPr="00AB4043" w:rsidRDefault="00554C49" w:rsidP="00554C49">
      <w:pPr>
        <w:tabs>
          <w:tab w:val="left" w:pos="-600"/>
        </w:tabs>
        <w:jc w:val="both"/>
      </w:pPr>
      <w:r>
        <w:tab/>
      </w:r>
      <w:r w:rsidRPr="00AB4043">
        <w:t>Задължение за представяне на гаранция за изпълнение възниква само за участника, определен за изпълнител на обществената поръчка.</w:t>
      </w:r>
    </w:p>
    <w:p w:rsidR="00554C49" w:rsidRPr="00AD733E" w:rsidRDefault="00554C49" w:rsidP="00554C49">
      <w:pPr>
        <w:tabs>
          <w:tab w:val="left" w:pos="-600"/>
        </w:tabs>
        <w:jc w:val="both"/>
      </w:pPr>
      <w:r w:rsidRPr="00AB4043">
        <w:tab/>
        <w:t xml:space="preserve">Гаранцията за изпълнение има обезпечителна и обезщетителна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w:t>
      </w:r>
      <w:r w:rsidRPr="00AD733E">
        <w:t>поведение от негова страна.</w:t>
      </w:r>
    </w:p>
    <w:p w:rsidR="00554C49" w:rsidRPr="00AB4043" w:rsidRDefault="00554C49" w:rsidP="00554C49">
      <w:pPr>
        <w:pStyle w:val="31"/>
        <w:tabs>
          <w:tab w:val="left" w:pos="-600"/>
        </w:tabs>
        <w:spacing w:after="0"/>
        <w:ind w:left="0"/>
        <w:jc w:val="both"/>
        <w:rPr>
          <w:sz w:val="24"/>
          <w:szCs w:val="24"/>
        </w:rPr>
      </w:pPr>
      <w:r w:rsidRPr="00AD733E">
        <w:rPr>
          <w:b/>
          <w:bCs/>
          <w:i/>
          <w:iCs/>
          <w:sz w:val="24"/>
          <w:szCs w:val="24"/>
        </w:rPr>
        <w:tab/>
      </w:r>
      <w:r w:rsidRPr="006264FF">
        <w:rPr>
          <w:b/>
          <w:bCs/>
          <w:i/>
          <w:iCs/>
          <w:sz w:val="24"/>
          <w:szCs w:val="24"/>
        </w:rPr>
        <w:t xml:space="preserve">Гаранцията за изпълнение </w:t>
      </w:r>
      <w:r w:rsidRPr="006264FF">
        <w:rPr>
          <w:sz w:val="24"/>
          <w:szCs w:val="24"/>
        </w:rPr>
        <w:t xml:space="preserve">е в размер на </w:t>
      </w:r>
      <w:r w:rsidRPr="006264FF">
        <w:rPr>
          <w:b/>
          <w:sz w:val="24"/>
          <w:szCs w:val="24"/>
        </w:rPr>
        <w:t>3%</w:t>
      </w:r>
      <w:r w:rsidRPr="006264FF">
        <w:rPr>
          <w:b/>
          <w:i/>
          <w:sz w:val="24"/>
          <w:szCs w:val="24"/>
        </w:rPr>
        <w:t xml:space="preserve"> </w:t>
      </w:r>
      <w:r w:rsidRPr="006264FF">
        <w:rPr>
          <w:b/>
          <w:sz w:val="24"/>
          <w:szCs w:val="24"/>
        </w:rPr>
        <w:t>(три процента)</w:t>
      </w:r>
      <w:r w:rsidRPr="00AD733E">
        <w:rPr>
          <w:sz w:val="24"/>
          <w:szCs w:val="24"/>
        </w:rPr>
        <w:t xml:space="preserve"> от прогнозната стойност</w:t>
      </w:r>
      <w:r>
        <w:rPr>
          <w:sz w:val="24"/>
          <w:szCs w:val="24"/>
        </w:rPr>
        <w:t xml:space="preserve"> на</w:t>
      </w:r>
      <w:r w:rsidRPr="00AD733E">
        <w:rPr>
          <w:sz w:val="24"/>
          <w:szCs w:val="24"/>
        </w:rPr>
        <w:t xml:space="preserve"> договора за изпълнение на обществената поръчка.</w:t>
      </w:r>
      <w:r w:rsidRPr="00AB4043">
        <w:rPr>
          <w:sz w:val="24"/>
          <w:szCs w:val="24"/>
        </w:rPr>
        <w:t xml:space="preserve"> </w:t>
      </w:r>
    </w:p>
    <w:p w:rsidR="00554C49" w:rsidRPr="00AB4043" w:rsidRDefault="00554C49" w:rsidP="00554C49">
      <w:pPr>
        <w:tabs>
          <w:tab w:val="left" w:pos="-600"/>
        </w:tabs>
        <w:jc w:val="both"/>
      </w:pPr>
      <w:r w:rsidRPr="00AB4043">
        <w:tab/>
        <w:t>Гаранциите се предоставят в една от следните форми:</w:t>
      </w:r>
    </w:p>
    <w:p w:rsidR="00554C49" w:rsidRPr="00AB4043" w:rsidRDefault="00554C49" w:rsidP="00554C49">
      <w:pPr>
        <w:tabs>
          <w:tab w:val="left" w:pos="-600"/>
        </w:tabs>
        <w:jc w:val="both"/>
      </w:pPr>
      <w:r w:rsidRPr="00AB4043">
        <w:tab/>
        <w:t>- парична сума;</w:t>
      </w:r>
    </w:p>
    <w:p w:rsidR="00554C49" w:rsidRPr="00AB4043" w:rsidRDefault="00554C49" w:rsidP="00554C49">
      <w:pPr>
        <w:tabs>
          <w:tab w:val="left" w:pos="-600"/>
        </w:tabs>
        <w:jc w:val="both"/>
      </w:pPr>
      <w:r w:rsidRPr="00AB4043">
        <w:tab/>
        <w:t>- банкова гаранция;</w:t>
      </w:r>
    </w:p>
    <w:p w:rsidR="00554C49" w:rsidRPr="00AB4043" w:rsidRDefault="00554C49" w:rsidP="00554C49">
      <w:pPr>
        <w:tabs>
          <w:tab w:val="left" w:pos="-600"/>
        </w:tabs>
        <w:jc w:val="both"/>
      </w:pPr>
      <w:r w:rsidRPr="00AB4043">
        <w:tab/>
        <w:t>- застраховка, която обезпечава изпълнението чрез покритие на отговорността на изпълнителя.</w:t>
      </w:r>
    </w:p>
    <w:p w:rsidR="00554C49" w:rsidRPr="00AB4043" w:rsidRDefault="00554C49" w:rsidP="00554C49">
      <w:pPr>
        <w:tabs>
          <w:tab w:val="left" w:pos="-600"/>
        </w:tabs>
        <w:jc w:val="both"/>
      </w:pPr>
      <w:r w:rsidRPr="00AB4043">
        <w:tab/>
        <w:t>Участникът сам избира формата на гаранцията за изпълнение.</w:t>
      </w:r>
    </w:p>
    <w:p w:rsidR="00554C49" w:rsidRPr="00AB4043" w:rsidRDefault="00554C49" w:rsidP="00554C49">
      <w:pPr>
        <w:tabs>
          <w:tab w:val="left" w:pos="-600"/>
          <w:tab w:val="left" w:pos="720"/>
        </w:tabs>
        <w:jc w:val="both"/>
      </w:pPr>
      <w:r w:rsidRPr="00AB4043">
        <w:tab/>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554C49" w:rsidRPr="00AB4043" w:rsidRDefault="00554C49" w:rsidP="00554C49">
      <w:pPr>
        <w:tabs>
          <w:tab w:val="left" w:pos="-600"/>
        </w:tabs>
        <w:jc w:val="both"/>
      </w:pPr>
      <w:r w:rsidRPr="00AB4043">
        <w:tab/>
        <w:t>Участникът, определен за изпълнител на обществената поръчка, представя банковата гаранция, платежния документ за внесената по банков път гаранция за изпълнение на договора или застраховката, обезпечаваща изпълнението, при сключване на договора за изпълнение на поръчката.</w:t>
      </w:r>
    </w:p>
    <w:p w:rsidR="00554C49" w:rsidRPr="00AB4043" w:rsidRDefault="00554C49" w:rsidP="00554C49">
      <w:pPr>
        <w:tabs>
          <w:tab w:val="left" w:pos="-600"/>
        </w:tabs>
        <w:jc w:val="both"/>
        <w:rPr>
          <w:b/>
          <w:bCs/>
        </w:rPr>
      </w:pPr>
      <w:r w:rsidRPr="00AB4043">
        <w:tab/>
        <w:t>Гаранцията за изпълнение под формата на парична сума трябва да бъде внесена по следната сметка на възложителя:</w:t>
      </w:r>
    </w:p>
    <w:p w:rsidR="00554C49" w:rsidRPr="00582422" w:rsidRDefault="00554C49" w:rsidP="00554C49">
      <w:pPr>
        <w:ind w:left="-180" w:right="138" w:firstLine="540"/>
        <w:rPr>
          <w:lang w:eastAsia="en-US"/>
        </w:rPr>
      </w:pPr>
      <w:r w:rsidRPr="006264FF">
        <w:rPr>
          <w:bCs/>
        </w:rPr>
        <w:t>IBAN: BG81STSA93003304591237</w:t>
      </w:r>
      <w:r>
        <w:rPr>
          <w:bCs/>
        </w:rPr>
        <w:t xml:space="preserve"> </w:t>
      </w:r>
    </w:p>
    <w:p w:rsidR="00554C49" w:rsidRPr="00582422" w:rsidRDefault="00554C49" w:rsidP="00554C49">
      <w:pPr>
        <w:tabs>
          <w:tab w:val="left" w:pos="709"/>
        </w:tabs>
        <w:ind w:right="138" w:firstLine="360"/>
        <w:jc w:val="both"/>
        <w:rPr>
          <w:lang w:eastAsia="pl-PL"/>
        </w:rPr>
      </w:pPr>
      <w:r w:rsidRPr="00582422">
        <w:rPr>
          <w:lang w:eastAsia="pl-PL"/>
        </w:rPr>
        <w:t>Банка ДСК ЕАД</w:t>
      </w:r>
    </w:p>
    <w:p w:rsidR="00554C49" w:rsidRPr="00582422" w:rsidRDefault="00554C49" w:rsidP="00554C49">
      <w:pPr>
        <w:pStyle w:val="31"/>
        <w:tabs>
          <w:tab w:val="left" w:pos="-600"/>
        </w:tabs>
        <w:spacing w:after="0"/>
        <w:ind w:left="0"/>
        <w:jc w:val="both"/>
        <w:rPr>
          <w:sz w:val="24"/>
          <w:szCs w:val="24"/>
        </w:rPr>
      </w:pPr>
      <w:r w:rsidRPr="00534899">
        <w:rPr>
          <w:color w:val="FF0000"/>
        </w:rPr>
        <w:lastRenderedPageBreak/>
        <w:tab/>
      </w:r>
      <w:r w:rsidRPr="00582422">
        <w:rPr>
          <w:sz w:val="24"/>
          <w:szCs w:val="24"/>
        </w:rPr>
        <w:t>Ако участникът, определен за изпълнител, избере да представи гаранцията за изпълнение под формата на „парична сума”, платена по банков път,</w:t>
      </w:r>
      <w:r w:rsidRPr="00582422">
        <w:rPr>
          <w:color w:val="FF0000"/>
          <w:sz w:val="24"/>
          <w:szCs w:val="24"/>
        </w:rPr>
        <w:t xml:space="preserve"> </w:t>
      </w:r>
      <w:r w:rsidRPr="00582422">
        <w:rPr>
          <w:sz w:val="24"/>
          <w:szCs w:val="24"/>
        </w:rPr>
        <w:t>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 или само с подпис, в случай че печат не се изисква.</w:t>
      </w:r>
    </w:p>
    <w:p w:rsidR="00554C49" w:rsidRPr="008B0FC1" w:rsidRDefault="00554C49" w:rsidP="00554C49">
      <w:pPr>
        <w:tabs>
          <w:tab w:val="left" w:pos="-600"/>
        </w:tabs>
        <w:jc w:val="both"/>
      </w:pPr>
      <w:r w:rsidRPr="00534899">
        <w:rPr>
          <w:color w:val="FF0000"/>
        </w:rPr>
        <w:tab/>
      </w:r>
      <w:r w:rsidRPr="008B0FC1">
        <w:t xml:space="preserve">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w:t>
      </w:r>
      <w:r w:rsidRPr="002C5BD6">
        <w:t xml:space="preserve">най-малко </w:t>
      </w:r>
      <w:r w:rsidR="00FD7AD7" w:rsidRPr="00FD7AD7">
        <w:t>14 (четиринадесет) работни дни след изтичане срока за изпълнение на договора</w:t>
      </w:r>
      <w:r w:rsidRPr="008B0FC1">
        <w:t>. Същата трябва да бъде открита в съответствие с условията по приложения в документацията образец на банкова гаранция за изпълнение на договора.</w:t>
      </w:r>
    </w:p>
    <w:p w:rsidR="00554C49" w:rsidRPr="00AB4043" w:rsidRDefault="00554C49" w:rsidP="00554C49">
      <w:pPr>
        <w:tabs>
          <w:tab w:val="left" w:pos="-600"/>
        </w:tabs>
        <w:jc w:val="both"/>
      </w:pPr>
      <w:r w:rsidRPr="00534899">
        <w:rPr>
          <w:color w:val="FF0000"/>
        </w:rPr>
        <w:tab/>
      </w:r>
      <w:r w:rsidRPr="00AB4043">
        <w:t>При представяне на гаранция за изпълнение в платежното нареждане, в банковата гаранция или застраховката, изрично се посочва договора, за който се представя гаранцията.</w:t>
      </w:r>
    </w:p>
    <w:p w:rsidR="00554C49" w:rsidRPr="00AB4043" w:rsidRDefault="00554C49" w:rsidP="00554C49">
      <w:pPr>
        <w:tabs>
          <w:tab w:val="left" w:pos="-600"/>
          <w:tab w:val="num" w:pos="720"/>
          <w:tab w:val="right" w:leader="dot" w:pos="9639"/>
        </w:tabs>
        <w:autoSpaceDE w:val="0"/>
        <w:autoSpaceDN w:val="0"/>
        <w:adjustRightInd w:val="0"/>
        <w:jc w:val="both"/>
      </w:pPr>
      <w:r w:rsidRPr="00AB4043">
        <w:tab/>
        <w:t>Когато участник в процедурата е обединение от правни субекти, което не е юридическо лице, в документа за гаранцията за изпълнение следва да е отразено, че тя се внася от цялото обединение и ползва всички участници в обединението, а не само идентификация на единия от тях.</w:t>
      </w:r>
    </w:p>
    <w:p w:rsidR="00554C49" w:rsidRPr="008B0FC1" w:rsidRDefault="00554C49" w:rsidP="00554C49">
      <w:pPr>
        <w:tabs>
          <w:tab w:val="left" w:pos="-600"/>
          <w:tab w:val="num" w:pos="720"/>
          <w:tab w:val="right" w:leader="dot" w:pos="9639"/>
        </w:tabs>
        <w:autoSpaceDE w:val="0"/>
        <w:autoSpaceDN w:val="0"/>
        <w:adjustRightInd w:val="0"/>
        <w:jc w:val="both"/>
      </w:pPr>
      <w:r w:rsidRPr="00534899">
        <w:rPr>
          <w:color w:val="FF0000"/>
        </w:rPr>
        <w:tab/>
      </w:r>
      <w:r w:rsidRPr="008B0FC1">
        <w:rPr>
          <w:b/>
          <w:bCs/>
          <w:i/>
          <w:iCs/>
        </w:rPr>
        <w:t>Задържане и освобождаване на гаранцията за изпълнение.</w:t>
      </w:r>
    </w:p>
    <w:p w:rsidR="00554C49" w:rsidRPr="008B0FC1" w:rsidRDefault="00554C49" w:rsidP="00554C49">
      <w:pPr>
        <w:tabs>
          <w:tab w:val="left" w:pos="-600"/>
        </w:tabs>
        <w:jc w:val="both"/>
      </w:pPr>
      <w:r w:rsidRPr="008B0FC1">
        <w:tab/>
        <w:t>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w:t>
      </w:r>
    </w:p>
    <w:p w:rsidR="00554C49" w:rsidRPr="008B0FC1" w:rsidRDefault="00554C49" w:rsidP="00554C49">
      <w:pPr>
        <w:tabs>
          <w:tab w:val="left" w:pos="-600"/>
        </w:tabs>
        <w:jc w:val="both"/>
      </w:pPr>
      <w:r w:rsidRPr="00534899">
        <w:rPr>
          <w:color w:val="FF0000"/>
        </w:rPr>
        <w:tab/>
      </w:r>
      <w:r w:rsidRPr="008B0FC1">
        <w:t>Договорът за възлагане на обществената поръчка не се сключва преди спечелилият участник да представи гаранция за изпълнение.</w:t>
      </w:r>
    </w:p>
    <w:p w:rsidR="00554C49" w:rsidRDefault="00554C49" w:rsidP="00554C49">
      <w:pPr>
        <w:tabs>
          <w:tab w:val="left" w:pos="-600"/>
        </w:tabs>
        <w:jc w:val="both"/>
      </w:pPr>
      <w:r w:rsidRPr="00534899">
        <w:rPr>
          <w:color w:val="FF0000"/>
        </w:rPr>
        <w:tab/>
      </w:r>
      <w:r w:rsidRPr="008B0FC1">
        <w:t>Възложителят освобождава гаранцията за изпълнение, без да дължи лихви за периода, през който средствата законно са престояли при него.</w:t>
      </w:r>
    </w:p>
    <w:p w:rsidR="00554C49" w:rsidRDefault="00554C49" w:rsidP="00554C49">
      <w:pPr>
        <w:spacing w:line="276" w:lineRule="auto"/>
        <w:jc w:val="both"/>
        <w:rPr>
          <w:rFonts w:eastAsia="Calibri"/>
          <w:b/>
          <w:lang w:eastAsia="en-US"/>
        </w:rPr>
      </w:pPr>
    </w:p>
    <w:p w:rsidR="009760BE" w:rsidRPr="00554C49" w:rsidRDefault="009760BE" w:rsidP="00554C49">
      <w:pPr>
        <w:spacing w:line="276" w:lineRule="auto"/>
        <w:jc w:val="both"/>
        <w:rPr>
          <w:rFonts w:eastAsia="Calibri"/>
          <w:b/>
          <w:lang w:eastAsia="en-US"/>
        </w:rPr>
      </w:pPr>
    </w:p>
    <w:p w:rsidR="001F68D4" w:rsidRPr="00596842" w:rsidRDefault="009760BE" w:rsidP="00994240">
      <w:pPr>
        <w:spacing w:line="276" w:lineRule="auto"/>
        <w:jc w:val="both"/>
        <w:rPr>
          <w:rFonts w:eastAsia="Calibri"/>
          <w:lang w:eastAsia="en-US"/>
        </w:rPr>
      </w:pPr>
      <w:r w:rsidRPr="00596842">
        <w:rPr>
          <w:rFonts w:eastAsia="Calibri"/>
          <w:b/>
          <w:sz w:val="28"/>
          <w:szCs w:val="28"/>
          <w:lang w:eastAsia="en-US"/>
        </w:rPr>
        <w:t xml:space="preserve">РАЗДЕЛ </w:t>
      </w:r>
      <w:r w:rsidRPr="00596842">
        <w:rPr>
          <w:rFonts w:eastAsia="Calibri"/>
          <w:b/>
          <w:sz w:val="28"/>
          <w:szCs w:val="28"/>
          <w:lang w:val="en-US" w:eastAsia="en-US"/>
        </w:rPr>
        <w:t>X</w:t>
      </w:r>
      <w:r w:rsidR="00300410" w:rsidRPr="00596842">
        <w:rPr>
          <w:rFonts w:eastAsia="Calibri"/>
          <w:b/>
          <w:sz w:val="28"/>
          <w:szCs w:val="28"/>
          <w:lang w:val="en-US" w:eastAsia="en-US"/>
        </w:rPr>
        <w:t>I</w:t>
      </w:r>
      <w:r w:rsidRPr="00596842">
        <w:rPr>
          <w:rFonts w:eastAsia="Calibri"/>
          <w:b/>
          <w:sz w:val="28"/>
          <w:szCs w:val="28"/>
          <w:lang w:eastAsia="en-US"/>
        </w:rPr>
        <w:t xml:space="preserve">. </w:t>
      </w:r>
      <w:r w:rsidR="00596842" w:rsidRPr="00596842">
        <w:rPr>
          <w:rFonts w:eastAsia="Calibri"/>
          <w:b/>
          <w:sz w:val="28"/>
          <w:szCs w:val="28"/>
          <w:lang w:eastAsia="en-US"/>
        </w:rPr>
        <w:t>ДРУГИ</w:t>
      </w:r>
      <w:r w:rsidR="00300410" w:rsidRPr="00596842">
        <w:rPr>
          <w:rFonts w:eastAsia="Calibri"/>
          <w:b/>
          <w:sz w:val="28"/>
          <w:szCs w:val="28"/>
          <w:lang w:eastAsia="en-US"/>
        </w:rPr>
        <w:t xml:space="preserve"> УСЛОВИЯ</w:t>
      </w:r>
      <w:r w:rsidR="00596842" w:rsidRPr="00596842">
        <w:rPr>
          <w:rFonts w:eastAsia="Calibri"/>
          <w:b/>
          <w:sz w:val="28"/>
          <w:szCs w:val="28"/>
          <w:lang w:eastAsia="en-US"/>
        </w:rPr>
        <w:t>.</w:t>
      </w:r>
    </w:p>
    <w:p w:rsidR="001F68D4" w:rsidRDefault="001F68D4" w:rsidP="00753D21">
      <w:pPr>
        <w:spacing w:line="276" w:lineRule="auto"/>
        <w:ind w:firstLine="720"/>
        <w:jc w:val="both"/>
        <w:rPr>
          <w:rFonts w:eastAsia="Calibri"/>
          <w:lang w:eastAsia="en-US"/>
        </w:rPr>
      </w:pPr>
    </w:p>
    <w:p w:rsidR="00596842" w:rsidRPr="00DA7844" w:rsidRDefault="00596842" w:rsidP="00596842">
      <w:pPr>
        <w:ind w:firstLine="720"/>
        <w:jc w:val="both"/>
        <w:rPr>
          <w:b/>
        </w:rPr>
      </w:pPr>
      <w:r>
        <w:rPr>
          <w:b/>
        </w:rPr>
        <w:t>1</w:t>
      </w:r>
      <w:r w:rsidRPr="00DA7844">
        <w:rPr>
          <w:b/>
        </w:rPr>
        <w:t>. Комуникация между възложителя и участниците.</w:t>
      </w:r>
    </w:p>
    <w:p w:rsidR="00596842" w:rsidRPr="00DA7844" w:rsidRDefault="00596842" w:rsidP="00596842">
      <w:pPr>
        <w:tabs>
          <w:tab w:val="num" w:pos="720"/>
        </w:tabs>
        <w:jc w:val="both"/>
      </w:pPr>
      <w:r w:rsidRPr="00DA7844">
        <w:tab/>
        <w:t xml:space="preserve">Всички комуникации и действия на Възложителя и на участниците, свързани с настоящата процедура, се извършват в писмен вид. Обменът на информация между Възложителя и участниците се извършва по един от следните начини: </w:t>
      </w:r>
    </w:p>
    <w:p w:rsidR="00596842" w:rsidRPr="00DA7844" w:rsidRDefault="00596842" w:rsidP="00596842">
      <w:pPr>
        <w:jc w:val="both"/>
      </w:pPr>
      <w:r>
        <w:t xml:space="preserve">- </w:t>
      </w:r>
      <w:r w:rsidRPr="00DA7844">
        <w:t>Лично - срещу подпис;</w:t>
      </w:r>
    </w:p>
    <w:p w:rsidR="00596842" w:rsidRDefault="00596842" w:rsidP="00596842">
      <w:pPr>
        <w:jc w:val="both"/>
      </w:pPr>
      <w:r>
        <w:t xml:space="preserve">- </w:t>
      </w:r>
      <w:r w:rsidRPr="00DA7844">
        <w:t>По пощата – чрез препоръчано писмо с обратна разписка, изпратено на посочения от участника адрес;</w:t>
      </w:r>
    </w:p>
    <w:p w:rsidR="00596842" w:rsidRPr="00DA7844" w:rsidRDefault="00596842" w:rsidP="00596842">
      <w:pPr>
        <w:spacing w:line="280" w:lineRule="auto"/>
        <w:ind w:right="2380"/>
      </w:pPr>
      <w:r>
        <w:t>- По факс;</w:t>
      </w:r>
    </w:p>
    <w:p w:rsidR="00596842" w:rsidRPr="00DA7844" w:rsidRDefault="00596842" w:rsidP="00596842">
      <w:pPr>
        <w:jc w:val="both"/>
      </w:pPr>
      <w:r>
        <w:t xml:space="preserve">- </w:t>
      </w:r>
      <w:r w:rsidRPr="00DA7844">
        <w:t>Чрез куриерска служба с обратна разписка;</w:t>
      </w:r>
    </w:p>
    <w:p w:rsidR="00596842" w:rsidRPr="00467C78" w:rsidRDefault="00596842" w:rsidP="00596842">
      <w:pPr>
        <w:spacing w:line="252" w:lineRule="auto"/>
        <w:ind w:right="20"/>
        <w:jc w:val="both"/>
      </w:pPr>
      <w:r>
        <w:t>- П</w:t>
      </w:r>
      <w:r w:rsidRPr="00467C78">
        <w:t>о електронен път при условията и по реда на Закона за електронния документ и електронния подпис;</w:t>
      </w:r>
    </w:p>
    <w:p w:rsidR="00596842" w:rsidRDefault="00596842" w:rsidP="00596842">
      <w:pPr>
        <w:spacing w:line="0" w:lineRule="atLeast"/>
      </w:pPr>
      <w:bookmarkStart w:id="1" w:name="page15"/>
      <w:bookmarkEnd w:id="1"/>
      <w:r>
        <w:t xml:space="preserve">- </w:t>
      </w:r>
      <w:r w:rsidRPr="00DA7844">
        <w:t>Ч</w:t>
      </w:r>
      <w:r>
        <w:t>рез комбинация от тези средства и по</w:t>
      </w:r>
      <w:r w:rsidRPr="00DA7844">
        <w:t xml:space="preserve"> всек</w:t>
      </w:r>
      <w:r>
        <w:t>и друг допустим от закона начин.</w:t>
      </w:r>
    </w:p>
    <w:p w:rsidR="00596842" w:rsidRPr="00FB6561" w:rsidRDefault="00596842" w:rsidP="00596842">
      <w:pPr>
        <w:jc w:val="both"/>
        <w:rPr>
          <w:highlight w:val="yellow"/>
        </w:rPr>
      </w:pPr>
    </w:p>
    <w:p w:rsidR="00596842" w:rsidRPr="008C45AF" w:rsidRDefault="00596842" w:rsidP="00596842">
      <w:pPr>
        <w:ind w:firstLine="720"/>
        <w:jc w:val="both"/>
      </w:pPr>
      <w:r w:rsidRPr="008C45AF">
        <w:t xml:space="preserve">За получено уведомление по време на процедурата се счита това, което е достигнало до адресата, на посочения от него адрес/факс номер или получено на ръка лично или от законният представител на юридическото лице или от лицето, посочено за контакти в офертата на участника. Когато участникът е променил своя адрес или факс номер и не е </w:t>
      </w:r>
      <w:r w:rsidRPr="008C45AF">
        <w:lastRenderedPageBreak/>
        <w:t>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596842" w:rsidRPr="00AC1A87" w:rsidRDefault="00596842" w:rsidP="00596842">
      <w:pPr>
        <w:pStyle w:val="31"/>
        <w:tabs>
          <w:tab w:val="num" w:pos="720"/>
        </w:tabs>
        <w:spacing w:after="0"/>
        <w:ind w:left="0"/>
        <w:jc w:val="both"/>
        <w:rPr>
          <w:sz w:val="24"/>
          <w:szCs w:val="24"/>
        </w:rPr>
      </w:pPr>
      <w:r w:rsidRPr="00534899">
        <w:rPr>
          <w:color w:val="FF0000"/>
          <w:sz w:val="24"/>
          <w:szCs w:val="24"/>
        </w:rPr>
        <w:tab/>
      </w:r>
      <w:r w:rsidRPr="00AC1A87">
        <w:rPr>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596842" w:rsidRPr="00AC1A87" w:rsidRDefault="00596842" w:rsidP="00596842">
      <w:pPr>
        <w:pStyle w:val="CharChar10"/>
        <w:jc w:val="both"/>
        <w:rPr>
          <w:rFonts w:ascii="Times New Roman" w:hAnsi="Times New Roman"/>
          <w:lang w:val="bg-BG"/>
        </w:rPr>
      </w:pPr>
      <w:r>
        <w:rPr>
          <w:rFonts w:ascii="Times New Roman" w:hAnsi="Times New Roman"/>
          <w:lang w:val="bg-BG"/>
        </w:rPr>
        <w:tab/>
      </w:r>
      <w:r w:rsidRPr="00AC1A87">
        <w:rPr>
          <w:rFonts w:ascii="Times New Roman" w:hAnsi="Times New Roman"/>
          <w:lang w:val="bg-BG"/>
        </w:rPr>
        <w:t>При различие в съдържанието на документи представени в писмен вид (на хартия) и на електронен носител, за валидно се счита записаното в писмен вид на хартиен носител.</w:t>
      </w:r>
    </w:p>
    <w:p w:rsidR="00596842" w:rsidRPr="00AC1A87" w:rsidRDefault="00596842" w:rsidP="00596842">
      <w:pPr>
        <w:pStyle w:val="31"/>
        <w:tabs>
          <w:tab w:val="num" w:pos="720"/>
        </w:tabs>
        <w:spacing w:after="0"/>
        <w:ind w:left="0"/>
        <w:jc w:val="both"/>
        <w:rPr>
          <w:sz w:val="24"/>
          <w:szCs w:val="24"/>
        </w:rPr>
      </w:pPr>
      <w:r w:rsidRPr="00534899">
        <w:tab/>
      </w:r>
      <w:r w:rsidRPr="008B0FC1">
        <w:rPr>
          <w:sz w:val="24"/>
          <w:szCs w:val="24"/>
        </w:rPr>
        <w:t>Информация, която е представена само на електронен носител, без да е представена и в писмен вид (на хартия), няма да се приема като предоставена в процедурата.</w:t>
      </w:r>
    </w:p>
    <w:p w:rsidR="00596842" w:rsidRPr="00AC1A87" w:rsidRDefault="00596842" w:rsidP="00596842">
      <w:pPr>
        <w:pStyle w:val="31"/>
        <w:tabs>
          <w:tab w:val="num" w:pos="720"/>
        </w:tabs>
        <w:spacing w:after="0"/>
        <w:ind w:left="0"/>
        <w:jc w:val="both"/>
      </w:pPr>
      <w:r w:rsidRPr="00AC1A87">
        <w:rPr>
          <w:sz w:val="24"/>
          <w:szCs w:val="24"/>
        </w:rPr>
        <w:tab/>
      </w:r>
    </w:p>
    <w:p w:rsidR="00596842" w:rsidRPr="00596842" w:rsidRDefault="00596842" w:rsidP="00596842">
      <w:pPr>
        <w:tabs>
          <w:tab w:val="left" w:pos="-600"/>
        </w:tabs>
        <w:autoSpaceDE w:val="0"/>
        <w:autoSpaceDN w:val="0"/>
        <w:adjustRightInd w:val="0"/>
        <w:jc w:val="both"/>
      </w:pPr>
      <w:r w:rsidRPr="00534899">
        <w:rPr>
          <w:b/>
          <w:color w:val="FF0000"/>
        </w:rPr>
        <w:tab/>
      </w:r>
      <w:r>
        <w:t xml:space="preserve"> </w:t>
      </w:r>
      <w:r>
        <w:rPr>
          <w:b/>
        </w:rPr>
        <w:t>2</w:t>
      </w:r>
      <w:r w:rsidRPr="00AC1A87">
        <w:rPr>
          <w:b/>
        </w:rPr>
        <w:t>. Други указания.</w:t>
      </w:r>
    </w:p>
    <w:p w:rsidR="00596842" w:rsidRPr="00AC1A87" w:rsidRDefault="00596842" w:rsidP="00596842">
      <w:pPr>
        <w:ind w:firstLine="720"/>
        <w:jc w:val="both"/>
      </w:pPr>
      <w:r w:rsidRPr="00AC1A87">
        <w:t>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 Закона за обществените поръчки, правилника за прилагането му и приложимото законодателство на Република България.</w:t>
      </w:r>
    </w:p>
    <w:p w:rsidR="00413612" w:rsidRDefault="00413612" w:rsidP="00413612">
      <w:pPr>
        <w:pStyle w:val="1"/>
        <w:spacing w:before="0" w:after="0"/>
        <w:jc w:val="both"/>
        <w:rPr>
          <w:rFonts w:ascii="Times New Roman" w:hAnsi="Times New Roman" w:cs="Times New Roman"/>
        </w:rPr>
      </w:pPr>
      <w:r w:rsidRPr="00035E02">
        <w:rPr>
          <w:rFonts w:ascii="Times New Roman" w:hAnsi="Times New Roman" w:cs="Times New Roman"/>
        </w:rPr>
        <w:t xml:space="preserve">Раздел </w:t>
      </w:r>
      <w:r>
        <w:rPr>
          <w:rFonts w:ascii="Times New Roman" w:hAnsi="Times New Roman" w:cs="Times New Roman"/>
          <w:lang w:val="en-US"/>
        </w:rPr>
        <w:t>X</w:t>
      </w:r>
      <w:r w:rsidR="00596842">
        <w:rPr>
          <w:rFonts w:ascii="Times New Roman" w:hAnsi="Times New Roman" w:cs="Times New Roman"/>
          <w:lang w:val="en-US"/>
        </w:rPr>
        <w:t>II</w:t>
      </w:r>
      <w:r w:rsidRPr="00680A00">
        <w:rPr>
          <w:rFonts w:ascii="Times New Roman" w:hAnsi="Times New Roman" w:cs="Times New Roman"/>
        </w:rPr>
        <w:t xml:space="preserve">. </w:t>
      </w:r>
      <w:r w:rsidR="00596842">
        <w:rPr>
          <w:rFonts w:ascii="Times New Roman" w:hAnsi="Times New Roman" w:cs="Times New Roman"/>
        </w:rPr>
        <w:t>ОБРАЗЦИ И ПРИЛОЖЕНИЯ:</w:t>
      </w:r>
    </w:p>
    <w:p w:rsidR="00413612" w:rsidRPr="001F0A38" w:rsidRDefault="00413612" w:rsidP="00413612"/>
    <w:p w:rsidR="00BE14FA" w:rsidRPr="00596842" w:rsidRDefault="00BE14FA" w:rsidP="00596842">
      <w:pPr>
        <w:jc w:val="right"/>
      </w:pPr>
      <w:r w:rsidRPr="003038E3">
        <w:rPr>
          <w:rFonts w:eastAsia="Calibri"/>
          <w:b/>
          <w:i/>
          <w:lang w:eastAsia="en-US"/>
        </w:rPr>
        <w:t>Образец № 1</w:t>
      </w:r>
    </w:p>
    <w:p w:rsidR="00BE14FA" w:rsidRDefault="00BE14FA" w:rsidP="00BE14FA">
      <w:pPr>
        <w:jc w:val="both"/>
        <w:rPr>
          <w:rFonts w:eastAsia="Calibri"/>
          <w:i/>
          <w:lang w:eastAsia="en-US"/>
        </w:rPr>
      </w:pPr>
    </w:p>
    <w:p w:rsidR="00BE14FA" w:rsidRDefault="00BE14FA" w:rsidP="0089257D">
      <w:pPr>
        <w:spacing w:after="100" w:afterAutospacing="1"/>
        <w:jc w:val="center"/>
        <w:rPr>
          <w:rFonts w:eastAsia="Calibri"/>
          <w:b/>
          <w:sz w:val="28"/>
          <w:szCs w:val="28"/>
          <w:lang w:eastAsia="en-US"/>
        </w:rPr>
      </w:pPr>
      <w:r w:rsidRPr="00BE14FA">
        <w:rPr>
          <w:rFonts w:eastAsia="Calibri"/>
          <w:b/>
          <w:sz w:val="28"/>
          <w:szCs w:val="28"/>
          <w:lang w:eastAsia="en-US"/>
        </w:rPr>
        <w:t>Опис на представените документи</w:t>
      </w:r>
    </w:p>
    <w:p w:rsidR="00BE14FA" w:rsidRPr="00936D7D" w:rsidRDefault="00BE14FA" w:rsidP="00936D7D">
      <w:pPr>
        <w:spacing w:after="100" w:afterAutospacing="1"/>
        <w:jc w:val="center"/>
        <w:rPr>
          <w:b/>
        </w:rPr>
      </w:pPr>
      <w:r>
        <w:rPr>
          <w:rFonts w:eastAsia="Calibri"/>
          <w:lang w:eastAsia="en-US"/>
        </w:rPr>
        <w:t>з</w:t>
      </w:r>
      <w:r w:rsidRPr="00BE14FA">
        <w:rPr>
          <w:rFonts w:eastAsia="Calibri"/>
          <w:lang w:eastAsia="en-US"/>
        </w:rPr>
        <w:t xml:space="preserve">а участие в обществена поръчка с предмет: </w:t>
      </w:r>
      <w:r w:rsidR="00B76C96" w:rsidRPr="00A070F0">
        <w:rPr>
          <w:b/>
        </w:rPr>
        <w:t>„Доставка на хранителни продукти за нуждите на Социално предприятие за социални услуги – гр. Трявна“</w:t>
      </w:r>
    </w:p>
    <w:p w:rsidR="00BE14FA" w:rsidRDefault="00BE14FA" w:rsidP="00BE14FA">
      <w:pPr>
        <w:jc w:val="center"/>
        <w:rPr>
          <w:rFonts w:eastAsia="Calibri"/>
          <w:lang w:eastAsia="en-US"/>
        </w:rPr>
      </w:pPr>
    </w:p>
    <w:tbl>
      <w:tblPr>
        <w:tblW w:w="5000" w:type="pct"/>
        <w:tblInd w:w="2" w:type="dxa"/>
        <w:tblLook w:val="04A0" w:firstRow="1" w:lastRow="0" w:firstColumn="1" w:lastColumn="0" w:noHBand="0" w:noVBand="1"/>
      </w:tblPr>
      <w:tblGrid>
        <w:gridCol w:w="484"/>
        <w:gridCol w:w="6144"/>
        <w:gridCol w:w="1701"/>
        <w:gridCol w:w="1526"/>
      </w:tblGrid>
      <w:tr w:rsidR="00BE14FA" w:rsidTr="00BE14FA">
        <w:trPr>
          <w:trHeight w:val="500"/>
          <w:tblHeader/>
        </w:trPr>
        <w:tc>
          <w:tcPr>
            <w:tcW w:w="246" w:type="pct"/>
            <w:tcBorders>
              <w:top w:val="single" w:sz="4" w:space="0" w:color="000000"/>
              <w:left w:val="single" w:sz="4" w:space="0" w:color="000000"/>
              <w:bottom w:val="single" w:sz="4" w:space="0" w:color="000000"/>
              <w:right w:val="nil"/>
            </w:tcBorders>
            <w:vAlign w:val="center"/>
            <w:hideMark/>
          </w:tcPr>
          <w:p w:rsidR="00BE14FA" w:rsidRPr="00BE14FA" w:rsidRDefault="00BE14FA">
            <w:pPr>
              <w:pStyle w:val="af1"/>
              <w:snapToGrid w:val="0"/>
              <w:spacing w:before="60" w:after="60"/>
              <w:ind w:right="-1"/>
              <w:rPr>
                <w:rFonts w:ascii="Times New Roman" w:hAnsi="Times New Roman" w:cs="Times New Roman"/>
                <w:b/>
                <w:bCs/>
                <w:szCs w:val="24"/>
              </w:rPr>
            </w:pPr>
            <w:r w:rsidRPr="00BE14FA">
              <w:rPr>
                <w:rFonts w:ascii="Times New Roman" w:hAnsi="Times New Roman" w:cs="Times New Roman"/>
                <w:b/>
                <w:bCs/>
                <w:szCs w:val="24"/>
              </w:rPr>
              <w:t>№</w:t>
            </w:r>
          </w:p>
        </w:tc>
        <w:tc>
          <w:tcPr>
            <w:tcW w:w="3117" w:type="pct"/>
            <w:tcBorders>
              <w:top w:val="single" w:sz="4" w:space="0" w:color="000000"/>
              <w:left w:val="single" w:sz="4" w:space="0" w:color="000000"/>
              <w:bottom w:val="single" w:sz="4" w:space="0" w:color="000000"/>
              <w:right w:val="nil"/>
            </w:tcBorders>
            <w:vAlign w:val="center"/>
            <w:hideMark/>
          </w:tcPr>
          <w:p w:rsidR="00BE14FA" w:rsidRPr="00BE14FA" w:rsidRDefault="00BE14FA">
            <w:pPr>
              <w:pStyle w:val="af1"/>
              <w:snapToGrid w:val="0"/>
              <w:spacing w:before="60" w:after="60"/>
              <w:ind w:right="-1"/>
              <w:jc w:val="center"/>
              <w:rPr>
                <w:rFonts w:ascii="Times New Roman" w:hAnsi="Times New Roman" w:cs="Times New Roman"/>
                <w:b/>
                <w:bCs/>
                <w:szCs w:val="24"/>
              </w:rPr>
            </w:pPr>
            <w:r w:rsidRPr="00BE14FA">
              <w:rPr>
                <w:rFonts w:ascii="Times New Roman" w:hAnsi="Times New Roman" w:cs="Times New Roman"/>
                <w:b/>
                <w:bCs/>
                <w:szCs w:val="24"/>
              </w:rPr>
              <w:t>Съдържание</w:t>
            </w:r>
          </w:p>
        </w:tc>
        <w:tc>
          <w:tcPr>
            <w:tcW w:w="863" w:type="pct"/>
            <w:tcBorders>
              <w:top w:val="single" w:sz="4" w:space="0" w:color="000000"/>
              <w:left w:val="single" w:sz="4" w:space="0" w:color="000000"/>
              <w:bottom w:val="single" w:sz="4" w:space="0" w:color="000000"/>
              <w:right w:val="nil"/>
            </w:tcBorders>
            <w:vAlign w:val="center"/>
            <w:hideMark/>
          </w:tcPr>
          <w:p w:rsidR="00BE14FA" w:rsidRPr="00BE14FA" w:rsidRDefault="00BE14FA">
            <w:pPr>
              <w:pStyle w:val="af1"/>
              <w:snapToGrid w:val="0"/>
              <w:spacing w:before="60" w:after="60"/>
              <w:ind w:right="-1"/>
              <w:jc w:val="center"/>
              <w:rPr>
                <w:rFonts w:ascii="Times New Roman" w:hAnsi="Times New Roman" w:cs="Times New Roman"/>
                <w:b/>
                <w:bCs/>
                <w:szCs w:val="24"/>
              </w:rPr>
            </w:pPr>
            <w:r w:rsidRPr="00BE14FA">
              <w:rPr>
                <w:rFonts w:ascii="Times New Roman" w:hAnsi="Times New Roman" w:cs="Times New Roman"/>
                <w:b/>
                <w:bCs/>
                <w:szCs w:val="24"/>
              </w:rPr>
              <w:t>Вид на документите</w:t>
            </w:r>
          </w:p>
        </w:tc>
        <w:tc>
          <w:tcPr>
            <w:tcW w:w="774" w:type="pct"/>
            <w:tcBorders>
              <w:top w:val="single" w:sz="4" w:space="0" w:color="000000"/>
              <w:left w:val="single" w:sz="4" w:space="0" w:color="000000"/>
              <w:bottom w:val="single" w:sz="4" w:space="0" w:color="000000"/>
              <w:right w:val="single" w:sz="4" w:space="0" w:color="000000"/>
            </w:tcBorders>
            <w:vAlign w:val="center"/>
            <w:hideMark/>
          </w:tcPr>
          <w:p w:rsidR="00BE14FA" w:rsidRPr="00BE14FA" w:rsidRDefault="003038E3">
            <w:pPr>
              <w:pStyle w:val="af1"/>
              <w:snapToGrid w:val="0"/>
              <w:spacing w:before="60" w:after="60"/>
              <w:ind w:right="-1"/>
              <w:jc w:val="center"/>
              <w:rPr>
                <w:rFonts w:ascii="Times New Roman" w:hAnsi="Times New Roman" w:cs="Times New Roman"/>
                <w:b/>
                <w:bCs/>
                <w:szCs w:val="24"/>
              </w:rPr>
            </w:pPr>
            <w:r>
              <w:rPr>
                <w:rFonts w:ascii="Times New Roman" w:hAnsi="Times New Roman" w:cs="Times New Roman"/>
                <w:b/>
                <w:bCs/>
                <w:szCs w:val="24"/>
              </w:rPr>
              <w:t xml:space="preserve">Брой страници от стр. до </w:t>
            </w:r>
            <w:r w:rsidR="00BE14FA" w:rsidRPr="00BE14FA">
              <w:rPr>
                <w:rFonts w:ascii="Times New Roman" w:hAnsi="Times New Roman" w:cs="Times New Roman"/>
                <w:b/>
                <w:bCs/>
                <w:szCs w:val="24"/>
              </w:rPr>
              <w:t>стр</w:t>
            </w:r>
            <w:r w:rsidR="00BE14FA" w:rsidRPr="00BE14FA">
              <w:rPr>
                <w:rFonts w:ascii="Times New Roman" w:hAnsi="Times New Roman" w:cs="Times New Roman"/>
                <w:b/>
                <w:bCs/>
                <w:i/>
                <w:iCs/>
                <w:szCs w:val="24"/>
              </w:rPr>
              <w:t>.</w:t>
            </w:r>
            <w:r w:rsidR="00BE14FA" w:rsidRPr="00BE14FA">
              <w:rPr>
                <w:rFonts w:ascii="Times New Roman" w:hAnsi="Times New Roman" w:cs="Times New Roman"/>
                <w:b/>
                <w:bCs/>
                <w:szCs w:val="24"/>
              </w:rPr>
              <w:t xml:space="preserve"> </w:t>
            </w:r>
          </w:p>
        </w:tc>
      </w:tr>
      <w:tr w:rsidR="00BE14FA" w:rsidTr="00BE14FA">
        <w:trPr>
          <w:trHeight w:val="252"/>
        </w:trPr>
        <w:tc>
          <w:tcPr>
            <w:tcW w:w="246" w:type="pct"/>
            <w:tcBorders>
              <w:top w:val="single" w:sz="4" w:space="0" w:color="000000"/>
              <w:left w:val="single" w:sz="4" w:space="0" w:color="000000"/>
              <w:bottom w:val="single" w:sz="4" w:space="0" w:color="000000"/>
              <w:right w:val="nil"/>
            </w:tcBorders>
            <w:vAlign w:val="center"/>
          </w:tcPr>
          <w:p w:rsidR="00BE14FA" w:rsidRPr="00BE14FA" w:rsidRDefault="00BE14FA" w:rsidP="00BE14FA">
            <w:pPr>
              <w:pStyle w:val="af1"/>
              <w:numPr>
                <w:ilvl w:val="0"/>
                <w:numId w:val="13"/>
              </w:numPr>
              <w:suppressAutoHyphens/>
              <w:snapToGrid w:val="0"/>
              <w:spacing w:before="40" w:after="40" w:line="240" w:lineRule="auto"/>
              <w:ind w:right="-1"/>
              <w:rPr>
                <w:rFonts w:ascii="Times New Roman" w:hAnsi="Times New Roman" w:cs="Times New Roman"/>
                <w:b/>
                <w:bCs/>
                <w:szCs w:val="24"/>
              </w:rPr>
            </w:pPr>
          </w:p>
        </w:tc>
        <w:tc>
          <w:tcPr>
            <w:tcW w:w="3117"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rPr>
                <w:rFonts w:ascii="Times New Roman" w:hAnsi="Times New Roman" w:cs="Times New Roman"/>
                <w:szCs w:val="24"/>
              </w:rPr>
            </w:pPr>
          </w:p>
        </w:tc>
        <w:tc>
          <w:tcPr>
            <w:tcW w:w="863"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c>
          <w:tcPr>
            <w:tcW w:w="774" w:type="pct"/>
            <w:tcBorders>
              <w:top w:val="single" w:sz="4" w:space="0" w:color="000000"/>
              <w:left w:val="single" w:sz="4" w:space="0" w:color="000000"/>
              <w:bottom w:val="single" w:sz="4" w:space="0" w:color="000000"/>
              <w:right w:val="single" w:sz="4" w:space="0" w:color="000000"/>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r>
      <w:tr w:rsidR="00BE14FA" w:rsidTr="00BE14FA">
        <w:trPr>
          <w:trHeight w:val="252"/>
        </w:trPr>
        <w:tc>
          <w:tcPr>
            <w:tcW w:w="246" w:type="pct"/>
            <w:tcBorders>
              <w:top w:val="single" w:sz="4" w:space="0" w:color="000000"/>
              <w:left w:val="single" w:sz="4" w:space="0" w:color="000000"/>
              <w:bottom w:val="single" w:sz="4" w:space="0" w:color="000000"/>
              <w:right w:val="nil"/>
            </w:tcBorders>
            <w:vAlign w:val="center"/>
          </w:tcPr>
          <w:p w:rsidR="00BE14FA" w:rsidRPr="00BE14FA" w:rsidRDefault="00BE14FA" w:rsidP="00BE14FA">
            <w:pPr>
              <w:pStyle w:val="af1"/>
              <w:numPr>
                <w:ilvl w:val="0"/>
                <w:numId w:val="13"/>
              </w:numPr>
              <w:suppressAutoHyphens/>
              <w:snapToGrid w:val="0"/>
              <w:spacing w:before="40" w:after="40" w:line="240" w:lineRule="auto"/>
              <w:ind w:right="-1"/>
              <w:rPr>
                <w:rFonts w:ascii="Times New Roman" w:hAnsi="Times New Roman" w:cs="Times New Roman"/>
                <w:b/>
                <w:bCs/>
                <w:szCs w:val="24"/>
              </w:rPr>
            </w:pPr>
          </w:p>
        </w:tc>
        <w:tc>
          <w:tcPr>
            <w:tcW w:w="3117"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rPr>
                <w:rFonts w:ascii="Times New Roman" w:hAnsi="Times New Roman" w:cs="Times New Roman"/>
                <w:szCs w:val="24"/>
              </w:rPr>
            </w:pPr>
          </w:p>
        </w:tc>
        <w:tc>
          <w:tcPr>
            <w:tcW w:w="863"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c>
          <w:tcPr>
            <w:tcW w:w="774" w:type="pct"/>
            <w:tcBorders>
              <w:top w:val="single" w:sz="4" w:space="0" w:color="000000"/>
              <w:left w:val="single" w:sz="4" w:space="0" w:color="000000"/>
              <w:bottom w:val="single" w:sz="4" w:space="0" w:color="000000"/>
              <w:right w:val="single" w:sz="4" w:space="0" w:color="000000"/>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r>
      <w:tr w:rsidR="00BE14FA" w:rsidTr="00BE14FA">
        <w:trPr>
          <w:trHeight w:val="252"/>
        </w:trPr>
        <w:tc>
          <w:tcPr>
            <w:tcW w:w="246" w:type="pct"/>
            <w:tcBorders>
              <w:top w:val="single" w:sz="4" w:space="0" w:color="000000"/>
              <w:left w:val="single" w:sz="4" w:space="0" w:color="000000"/>
              <w:bottom w:val="single" w:sz="4" w:space="0" w:color="000000"/>
              <w:right w:val="nil"/>
            </w:tcBorders>
            <w:vAlign w:val="center"/>
          </w:tcPr>
          <w:p w:rsidR="00BE14FA" w:rsidRPr="00BE14FA" w:rsidRDefault="00BE14FA" w:rsidP="00BE14FA">
            <w:pPr>
              <w:pStyle w:val="af1"/>
              <w:numPr>
                <w:ilvl w:val="0"/>
                <w:numId w:val="13"/>
              </w:numPr>
              <w:suppressAutoHyphens/>
              <w:snapToGrid w:val="0"/>
              <w:spacing w:before="40" w:after="40" w:line="240" w:lineRule="auto"/>
              <w:ind w:right="-1"/>
              <w:rPr>
                <w:rFonts w:ascii="Times New Roman" w:hAnsi="Times New Roman" w:cs="Times New Roman"/>
                <w:b/>
                <w:bCs/>
                <w:szCs w:val="24"/>
              </w:rPr>
            </w:pPr>
          </w:p>
        </w:tc>
        <w:tc>
          <w:tcPr>
            <w:tcW w:w="3117"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rPr>
                <w:rFonts w:ascii="Times New Roman" w:hAnsi="Times New Roman" w:cs="Times New Roman"/>
                <w:szCs w:val="24"/>
              </w:rPr>
            </w:pPr>
          </w:p>
        </w:tc>
        <w:tc>
          <w:tcPr>
            <w:tcW w:w="863"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c>
          <w:tcPr>
            <w:tcW w:w="774" w:type="pct"/>
            <w:tcBorders>
              <w:top w:val="single" w:sz="4" w:space="0" w:color="000000"/>
              <w:left w:val="single" w:sz="4" w:space="0" w:color="000000"/>
              <w:bottom w:val="single" w:sz="4" w:space="0" w:color="000000"/>
              <w:right w:val="single" w:sz="4" w:space="0" w:color="000000"/>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r>
      <w:tr w:rsidR="00BE14FA" w:rsidTr="00BE14FA">
        <w:trPr>
          <w:trHeight w:val="172"/>
        </w:trPr>
        <w:tc>
          <w:tcPr>
            <w:tcW w:w="246" w:type="pct"/>
            <w:tcBorders>
              <w:top w:val="single" w:sz="4" w:space="0" w:color="000000"/>
              <w:left w:val="single" w:sz="4" w:space="0" w:color="000000"/>
              <w:bottom w:val="single" w:sz="4" w:space="0" w:color="000000"/>
              <w:right w:val="nil"/>
            </w:tcBorders>
            <w:vAlign w:val="center"/>
          </w:tcPr>
          <w:p w:rsidR="00BE14FA" w:rsidRPr="00BE14FA" w:rsidRDefault="00BE14FA" w:rsidP="00BE14FA">
            <w:pPr>
              <w:pStyle w:val="af1"/>
              <w:numPr>
                <w:ilvl w:val="0"/>
                <w:numId w:val="13"/>
              </w:numPr>
              <w:suppressAutoHyphens/>
              <w:snapToGrid w:val="0"/>
              <w:spacing w:before="40" w:after="40" w:line="240" w:lineRule="auto"/>
              <w:ind w:right="-1"/>
              <w:rPr>
                <w:rFonts w:ascii="Times New Roman" w:hAnsi="Times New Roman" w:cs="Times New Roman"/>
                <w:b/>
                <w:bCs/>
                <w:szCs w:val="24"/>
              </w:rPr>
            </w:pPr>
          </w:p>
        </w:tc>
        <w:tc>
          <w:tcPr>
            <w:tcW w:w="3117"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rPr>
                <w:rFonts w:ascii="Times New Roman" w:hAnsi="Times New Roman" w:cs="Times New Roman"/>
                <w:szCs w:val="24"/>
              </w:rPr>
            </w:pPr>
          </w:p>
        </w:tc>
        <w:tc>
          <w:tcPr>
            <w:tcW w:w="863"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c>
          <w:tcPr>
            <w:tcW w:w="774" w:type="pct"/>
            <w:tcBorders>
              <w:top w:val="single" w:sz="4" w:space="0" w:color="000000"/>
              <w:left w:val="single" w:sz="4" w:space="0" w:color="000000"/>
              <w:bottom w:val="single" w:sz="4" w:space="0" w:color="000000"/>
              <w:right w:val="single" w:sz="4" w:space="0" w:color="000000"/>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r>
      <w:tr w:rsidR="00BE14FA" w:rsidTr="00BE14FA">
        <w:trPr>
          <w:trHeight w:val="172"/>
        </w:trPr>
        <w:tc>
          <w:tcPr>
            <w:tcW w:w="246" w:type="pct"/>
            <w:tcBorders>
              <w:top w:val="single" w:sz="4" w:space="0" w:color="000000"/>
              <w:left w:val="single" w:sz="4" w:space="0" w:color="000000"/>
              <w:bottom w:val="single" w:sz="4" w:space="0" w:color="000000"/>
              <w:right w:val="nil"/>
            </w:tcBorders>
            <w:vAlign w:val="center"/>
          </w:tcPr>
          <w:p w:rsidR="00BE14FA" w:rsidRPr="00BE14FA" w:rsidRDefault="00BE14FA" w:rsidP="00BE14FA">
            <w:pPr>
              <w:pStyle w:val="af1"/>
              <w:numPr>
                <w:ilvl w:val="0"/>
                <w:numId w:val="13"/>
              </w:numPr>
              <w:suppressAutoHyphens/>
              <w:snapToGrid w:val="0"/>
              <w:spacing w:before="40" w:after="40" w:line="240" w:lineRule="auto"/>
              <w:ind w:right="-1"/>
              <w:rPr>
                <w:rFonts w:ascii="Times New Roman" w:hAnsi="Times New Roman" w:cs="Times New Roman"/>
                <w:b/>
                <w:bCs/>
                <w:szCs w:val="24"/>
              </w:rPr>
            </w:pPr>
          </w:p>
        </w:tc>
        <w:tc>
          <w:tcPr>
            <w:tcW w:w="3117"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jc w:val="both"/>
              <w:rPr>
                <w:rFonts w:ascii="Times New Roman" w:hAnsi="Times New Roman" w:cs="Times New Roman"/>
                <w:szCs w:val="24"/>
              </w:rPr>
            </w:pPr>
          </w:p>
        </w:tc>
        <w:tc>
          <w:tcPr>
            <w:tcW w:w="863"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c>
          <w:tcPr>
            <w:tcW w:w="774" w:type="pct"/>
            <w:tcBorders>
              <w:top w:val="single" w:sz="4" w:space="0" w:color="000000"/>
              <w:left w:val="single" w:sz="4" w:space="0" w:color="000000"/>
              <w:bottom w:val="single" w:sz="4" w:space="0" w:color="000000"/>
              <w:right w:val="single" w:sz="4" w:space="0" w:color="000000"/>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r>
      <w:tr w:rsidR="00BE14FA" w:rsidTr="00BE14FA">
        <w:trPr>
          <w:trHeight w:val="172"/>
        </w:trPr>
        <w:tc>
          <w:tcPr>
            <w:tcW w:w="246" w:type="pct"/>
            <w:tcBorders>
              <w:top w:val="single" w:sz="4" w:space="0" w:color="000000"/>
              <w:left w:val="single" w:sz="4" w:space="0" w:color="000000"/>
              <w:bottom w:val="single" w:sz="4" w:space="0" w:color="000000"/>
              <w:right w:val="nil"/>
            </w:tcBorders>
            <w:vAlign w:val="center"/>
          </w:tcPr>
          <w:p w:rsidR="00BE14FA" w:rsidRPr="00BE14FA" w:rsidRDefault="00BE14FA" w:rsidP="00BE14FA">
            <w:pPr>
              <w:pStyle w:val="af1"/>
              <w:numPr>
                <w:ilvl w:val="0"/>
                <w:numId w:val="13"/>
              </w:numPr>
              <w:suppressAutoHyphens/>
              <w:snapToGrid w:val="0"/>
              <w:spacing w:before="40" w:after="40" w:line="240" w:lineRule="auto"/>
              <w:ind w:right="-1"/>
              <w:rPr>
                <w:rFonts w:ascii="Times New Roman" w:hAnsi="Times New Roman" w:cs="Times New Roman"/>
                <w:b/>
                <w:bCs/>
                <w:szCs w:val="24"/>
              </w:rPr>
            </w:pPr>
          </w:p>
        </w:tc>
        <w:tc>
          <w:tcPr>
            <w:tcW w:w="3117"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rPr>
                <w:rFonts w:ascii="Times New Roman" w:hAnsi="Times New Roman" w:cs="Times New Roman"/>
                <w:szCs w:val="24"/>
              </w:rPr>
            </w:pPr>
          </w:p>
        </w:tc>
        <w:tc>
          <w:tcPr>
            <w:tcW w:w="863"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c>
          <w:tcPr>
            <w:tcW w:w="774" w:type="pct"/>
            <w:tcBorders>
              <w:top w:val="single" w:sz="4" w:space="0" w:color="000000"/>
              <w:left w:val="single" w:sz="4" w:space="0" w:color="000000"/>
              <w:bottom w:val="single" w:sz="4" w:space="0" w:color="000000"/>
              <w:right w:val="single" w:sz="4" w:space="0" w:color="000000"/>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r>
      <w:tr w:rsidR="00BE14FA" w:rsidTr="00BE14FA">
        <w:trPr>
          <w:trHeight w:val="252"/>
        </w:trPr>
        <w:tc>
          <w:tcPr>
            <w:tcW w:w="246" w:type="pct"/>
            <w:tcBorders>
              <w:top w:val="single" w:sz="4" w:space="0" w:color="000000"/>
              <w:left w:val="single" w:sz="4" w:space="0" w:color="000000"/>
              <w:bottom w:val="single" w:sz="4" w:space="0" w:color="000000"/>
              <w:right w:val="nil"/>
            </w:tcBorders>
            <w:vAlign w:val="center"/>
          </w:tcPr>
          <w:p w:rsidR="00BE14FA" w:rsidRPr="00BE14FA" w:rsidRDefault="00BE14FA" w:rsidP="00BE14FA">
            <w:pPr>
              <w:pStyle w:val="af1"/>
              <w:numPr>
                <w:ilvl w:val="0"/>
                <w:numId w:val="13"/>
              </w:numPr>
              <w:suppressAutoHyphens/>
              <w:snapToGrid w:val="0"/>
              <w:spacing w:before="40" w:after="40" w:line="240" w:lineRule="auto"/>
              <w:ind w:right="-1"/>
              <w:rPr>
                <w:rFonts w:ascii="Times New Roman" w:hAnsi="Times New Roman" w:cs="Times New Roman"/>
                <w:b/>
                <w:bCs/>
                <w:szCs w:val="24"/>
              </w:rPr>
            </w:pPr>
          </w:p>
        </w:tc>
        <w:tc>
          <w:tcPr>
            <w:tcW w:w="3117"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rPr>
                <w:rFonts w:ascii="Times New Roman" w:hAnsi="Times New Roman" w:cs="Times New Roman"/>
                <w:szCs w:val="24"/>
              </w:rPr>
            </w:pPr>
          </w:p>
        </w:tc>
        <w:tc>
          <w:tcPr>
            <w:tcW w:w="863" w:type="pct"/>
            <w:tcBorders>
              <w:top w:val="single" w:sz="4" w:space="0" w:color="000000"/>
              <w:left w:val="single" w:sz="4" w:space="0" w:color="000000"/>
              <w:bottom w:val="single" w:sz="4" w:space="0" w:color="000000"/>
              <w:right w:val="nil"/>
            </w:tcBorders>
            <w:vAlign w:val="center"/>
          </w:tcPr>
          <w:p w:rsidR="00BE14FA" w:rsidRPr="00BE14FA" w:rsidRDefault="00BE14FA">
            <w:pPr>
              <w:spacing w:before="40" w:after="40"/>
              <w:ind w:right="-1"/>
              <w:jc w:val="center"/>
            </w:pPr>
          </w:p>
        </w:tc>
        <w:tc>
          <w:tcPr>
            <w:tcW w:w="774" w:type="pct"/>
            <w:tcBorders>
              <w:top w:val="single" w:sz="4" w:space="0" w:color="000000"/>
              <w:left w:val="single" w:sz="4" w:space="0" w:color="000000"/>
              <w:bottom w:val="single" w:sz="4" w:space="0" w:color="000000"/>
              <w:right w:val="single" w:sz="4" w:space="0" w:color="000000"/>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r>
      <w:tr w:rsidR="00BE14FA" w:rsidTr="00BE14FA">
        <w:trPr>
          <w:trHeight w:val="252"/>
        </w:trPr>
        <w:tc>
          <w:tcPr>
            <w:tcW w:w="246" w:type="pct"/>
            <w:tcBorders>
              <w:top w:val="single" w:sz="4" w:space="0" w:color="000000"/>
              <w:left w:val="single" w:sz="4" w:space="0" w:color="000000"/>
              <w:bottom w:val="single" w:sz="4" w:space="0" w:color="000000"/>
              <w:right w:val="nil"/>
            </w:tcBorders>
            <w:vAlign w:val="center"/>
          </w:tcPr>
          <w:p w:rsidR="00BE14FA" w:rsidRPr="00BE14FA" w:rsidRDefault="00BE14FA" w:rsidP="00BE14FA">
            <w:pPr>
              <w:pStyle w:val="af1"/>
              <w:numPr>
                <w:ilvl w:val="0"/>
                <w:numId w:val="13"/>
              </w:numPr>
              <w:suppressAutoHyphens/>
              <w:snapToGrid w:val="0"/>
              <w:spacing w:before="40" w:after="40" w:line="240" w:lineRule="auto"/>
              <w:ind w:right="-1"/>
              <w:rPr>
                <w:rFonts w:ascii="Times New Roman" w:hAnsi="Times New Roman" w:cs="Times New Roman"/>
                <w:b/>
                <w:bCs/>
                <w:szCs w:val="24"/>
              </w:rPr>
            </w:pPr>
          </w:p>
        </w:tc>
        <w:tc>
          <w:tcPr>
            <w:tcW w:w="3117"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rPr>
                <w:rFonts w:ascii="Times New Roman" w:hAnsi="Times New Roman" w:cs="Times New Roman"/>
                <w:szCs w:val="24"/>
              </w:rPr>
            </w:pPr>
          </w:p>
        </w:tc>
        <w:tc>
          <w:tcPr>
            <w:tcW w:w="863" w:type="pct"/>
            <w:tcBorders>
              <w:top w:val="single" w:sz="4" w:space="0" w:color="000000"/>
              <w:left w:val="single" w:sz="4" w:space="0" w:color="000000"/>
              <w:bottom w:val="single" w:sz="4" w:space="0" w:color="000000"/>
              <w:right w:val="nil"/>
            </w:tcBorders>
            <w:vAlign w:val="center"/>
          </w:tcPr>
          <w:p w:rsidR="00BE14FA" w:rsidRPr="00BE14FA" w:rsidRDefault="00BE14FA">
            <w:pPr>
              <w:spacing w:before="40" w:after="40"/>
              <w:ind w:right="-1"/>
              <w:jc w:val="center"/>
            </w:pPr>
          </w:p>
        </w:tc>
        <w:tc>
          <w:tcPr>
            <w:tcW w:w="774" w:type="pct"/>
            <w:tcBorders>
              <w:top w:val="single" w:sz="4" w:space="0" w:color="000000"/>
              <w:left w:val="single" w:sz="4" w:space="0" w:color="000000"/>
              <w:bottom w:val="single" w:sz="4" w:space="0" w:color="000000"/>
              <w:right w:val="single" w:sz="4" w:space="0" w:color="000000"/>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r>
      <w:tr w:rsidR="00BE14FA" w:rsidTr="00BE14FA">
        <w:trPr>
          <w:trHeight w:val="252"/>
        </w:trPr>
        <w:tc>
          <w:tcPr>
            <w:tcW w:w="246" w:type="pct"/>
            <w:tcBorders>
              <w:top w:val="single" w:sz="4" w:space="0" w:color="000000"/>
              <w:left w:val="single" w:sz="4" w:space="0" w:color="000000"/>
              <w:bottom w:val="single" w:sz="4" w:space="0" w:color="000000"/>
              <w:right w:val="nil"/>
            </w:tcBorders>
            <w:vAlign w:val="center"/>
          </w:tcPr>
          <w:p w:rsidR="00BE14FA" w:rsidRPr="00BE14FA" w:rsidRDefault="00BE14FA" w:rsidP="00BE14FA">
            <w:pPr>
              <w:pStyle w:val="af1"/>
              <w:numPr>
                <w:ilvl w:val="0"/>
                <w:numId w:val="13"/>
              </w:numPr>
              <w:suppressAutoHyphens/>
              <w:snapToGrid w:val="0"/>
              <w:spacing w:before="40" w:after="40" w:line="240" w:lineRule="auto"/>
              <w:ind w:right="-1"/>
              <w:rPr>
                <w:rFonts w:ascii="Times New Roman" w:hAnsi="Times New Roman" w:cs="Times New Roman"/>
                <w:b/>
                <w:bCs/>
                <w:szCs w:val="24"/>
              </w:rPr>
            </w:pPr>
          </w:p>
        </w:tc>
        <w:tc>
          <w:tcPr>
            <w:tcW w:w="3117"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rPr>
                <w:rFonts w:ascii="Times New Roman" w:hAnsi="Times New Roman" w:cs="Times New Roman"/>
                <w:szCs w:val="24"/>
              </w:rPr>
            </w:pPr>
          </w:p>
        </w:tc>
        <w:tc>
          <w:tcPr>
            <w:tcW w:w="863" w:type="pct"/>
            <w:tcBorders>
              <w:top w:val="single" w:sz="4" w:space="0" w:color="000000"/>
              <w:left w:val="single" w:sz="4" w:space="0" w:color="000000"/>
              <w:bottom w:val="single" w:sz="4" w:space="0" w:color="000000"/>
              <w:right w:val="nil"/>
            </w:tcBorders>
            <w:vAlign w:val="center"/>
          </w:tcPr>
          <w:p w:rsidR="00BE14FA" w:rsidRPr="00BE14FA" w:rsidRDefault="00BE14FA">
            <w:pPr>
              <w:spacing w:before="40" w:after="40"/>
              <w:ind w:right="-1"/>
              <w:jc w:val="center"/>
            </w:pPr>
          </w:p>
        </w:tc>
        <w:tc>
          <w:tcPr>
            <w:tcW w:w="774" w:type="pct"/>
            <w:tcBorders>
              <w:top w:val="single" w:sz="4" w:space="0" w:color="000000"/>
              <w:left w:val="single" w:sz="4" w:space="0" w:color="000000"/>
              <w:bottom w:val="single" w:sz="4" w:space="0" w:color="000000"/>
              <w:right w:val="single" w:sz="4" w:space="0" w:color="000000"/>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r>
      <w:tr w:rsidR="00BE14FA" w:rsidTr="00BE14FA">
        <w:trPr>
          <w:trHeight w:val="252"/>
        </w:trPr>
        <w:tc>
          <w:tcPr>
            <w:tcW w:w="246" w:type="pct"/>
            <w:tcBorders>
              <w:top w:val="single" w:sz="4" w:space="0" w:color="000000"/>
              <w:left w:val="single" w:sz="4" w:space="0" w:color="000000"/>
              <w:bottom w:val="single" w:sz="4" w:space="0" w:color="000000"/>
              <w:right w:val="nil"/>
            </w:tcBorders>
            <w:vAlign w:val="center"/>
          </w:tcPr>
          <w:p w:rsidR="00BE14FA" w:rsidRPr="00BE14FA" w:rsidRDefault="00BE14FA" w:rsidP="00BE14FA">
            <w:pPr>
              <w:pStyle w:val="af1"/>
              <w:numPr>
                <w:ilvl w:val="0"/>
                <w:numId w:val="13"/>
              </w:numPr>
              <w:suppressAutoHyphens/>
              <w:snapToGrid w:val="0"/>
              <w:spacing w:before="40" w:after="40" w:line="240" w:lineRule="auto"/>
              <w:ind w:right="-1"/>
              <w:rPr>
                <w:rFonts w:ascii="Times New Roman" w:hAnsi="Times New Roman" w:cs="Times New Roman"/>
                <w:b/>
                <w:bCs/>
                <w:szCs w:val="24"/>
              </w:rPr>
            </w:pPr>
          </w:p>
        </w:tc>
        <w:tc>
          <w:tcPr>
            <w:tcW w:w="3117"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rPr>
                <w:rFonts w:ascii="Times New Roman" w:hAnsi="Times New Roman" w:cs="Times New Roman"/>
                <w:szCs w:val="24"/>
              </w:rPr>
            </w:pPr>
          </w:p>
        </w:tc>
        <w:tc>
          <w:tcPr>
            <w:tcW w:w="863" w:type="pct"/>
            <w:tcBorders>
              <w:top w:val="single" w:sz="4" w:space="0" w:color="000000"/>
              <w:left w:val="single" w:sz="4" w:space="0" w:color="000000"/>
              <w:bottom w:val="single" w:sz="4" w:space="0" w:color="000000"/>
              <w:right w:val="nil"/>
            </w:tcBorders>
            <w:vAlign w:val="center"/>
          </w:tcPr>
          <w:p w:rsidR="00BE14FA" w:rsidRPr="00BE14FA" w:rsidRDefault="00BE14FA">
            <w:pPr>
              <w:spacing w:before="40" w:after="40"/>
              <w:ind w:right="-1"/>
              <w:jc w:val="center"/>
            </w:pPr>
          </w:p>
        </w:tc>
        <w:tc>
          <w:tcPr>
            <w:tcW w:w="774" w:type="pct"/>
            <w:tcBorders>
              <w:top w:val="single" w:sz="4" w:space="0" w:color="000000"/>
              <w:left w:val="single" w:sz="4" w:space="0" w:color="000000"/>
              <w:bottom w:val="single" w:sz="4" w:space="0" w:color="000000"/>
              <w:right w:val="single" w:sz="4" w:space="0" w:color="000000"/>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r>
      <w:tr w:rsidR="00BE14FA" w:rsidTr="00BE14FA">
        <w:trPr>
          <w:trHeight w:val="252"/>
        </w:trPr>
        <w:tc>
          <w:tcPr>
            <w:tcW w:w="246" w:type="pct"/>
            <w:tcBorders>
              <w:top w:val="single" w:sz="4" w:space="0" w:color="000000"/>
              <w:left w:val="single" w:sz="4" w:space="0" w:color="000000"/>
              <w:bottom w:val="single" w:sz="4" w:space="0" w:color="000000"/>
              <w:right w:val="nil"/>
            </w:tcBorders>
            <w:vAlign w:val="center"/>
          </w:tcPr>
          <w:p w:rsidR="00BE14FA" w:rsidRPr="00BE14FA" w:rsidRDefault="00BE14FA" w:rsidP="00BE14FA">
            <w:pPr>
              <w:pStyle w:val="af1"/>
              <w:numPr>
                <w:ilvl w:val="0"/>
                <w:numId w:val="13"/>
              </w:numPr>
              <w:suppressAutoHyphens/>
              <w:snapToGrid w:val="0"/>
              <w:spacing w:before="40" w:after="40" w:line="240" w:lineRule="auto"/>
              <w:ind w:right="-1"/>
              <w:rPr>
                <w:rFonts w:ascii="Times New Roman" w:hAnsi="Times New Roman" w:cs="Times New Roman"/>
                <w:b/>
                <w:bCs/>
                <w:szCs w:val="24"/>
              </w:rPr>
            </w:pPr>
          </w:p>
        </w:tc>
        <w:tc>
          <w:tcPr>
            <w:tcW w:w="3117"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rPr>
                <w:rFonts w:ascii="Times New Roman" w:hAnsi="Times New Roman" w:cs="Times New Roman"/>
                <w:szCs w:val="24"/>
              </w:rPr>
            </w:pPr>
          </w:p>
        </w:tc>
        <w:tc>
          <w:tcPr>
            <w:tcW w:w="863" w:type="pct"/>
            <w:tcBorders>
              <w:top w:val="single" w:sz="4" w:space="0" w:color="000000"/>
              <w:left w:val="single" w:sz="4" w:space="0" w:color="000000"/>
              <w:bottom w:val="single" w:sz="4" w:space="0" w:color="000000"/>
              <w:right w:val="nil"/>
            </w:tcBorders>
            <w:vAlign w:val="center"/>
          </w:tcPr>
          <w:p w:rsidR="00BE14FA" w:rsidRPr="00BE14FA" w:rsidRDefault="00BE14FA">
            <w:pPr>
              <w:spacing w:before="40" w:after="40"/>
              <w:ind w:right="-1"/>
              <w:jc w:val="center"/>
            </w:pPr>
          </w:p>
        </w:tc>
        <w:tc>
          <w:tcPr>
            <w:tcW w:w="774" w:type="pct"/>
            <w:tcBorders>
              <w:top w:val="single" w:sz="4" w:space="0" w:color="000000"/>
              <w:left w:val="single" w:sz="4" w:space="0" w:color="000000"/>
              <w:bottom w:val="single" w:sz="4" w:space="0" w:color="000000"/>
              <w:right w:val="single" w:sz="4" w:space="0" w:color="000000"/>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r>
      <w:tr w:rsidR="00BE14FA" w:rsidTr="00BE14FA">
        <w:trPr>
          <w:trHeight w:val="252"/>
        </w:trPr>
        <w:tc>
          <w:tcPr>
            <w:tcW w:w="246" w:type="pct"/>
            <w:tcBorders>
              <w:top w:val="single" w:sz="4" w:space="0" w:color="000000"/>
              <w:left w:val="single" w:sz="4" w:space="0" w:color="000000"/>
              <w:bottom w:val="single" w:sz="4" w:space="0" w:color="000000"/>
              <w:right w:val="nil"/>
            </w:tcBorders>
            <w:vAlign w:val="center"/>
          </w:tcPr>
          <w:p w:rsidR="00BE14FA" w:rsidRPr="00BE14FA" w:rsidRDefault="00BE14FA" w:rsidP="00BE14FA">
            <w:pPr>
              <w:pStyle w:val="af1"/>
              <w:numPr>
                <w:ilvl w:val="0"/>
                <w:numId w:val="13"/>
              </w:numPr>
              <w:suppressAutoHyphens/>
              <w:snapToGrid w:val="0"/>
              <w:spacing w:before="40" w:after="40" w:line="240" w:lineRule="auto"/>
              <w:ind w:right="-1"/>
              <w:rPr>
                <w:rFonts w:ascii="Times New Roman" w:hAnsi="Times New Roman" w:cs="Times New Roman"/>
                <w:b/>
                <w:bCs/>
                <w:szCs w:val="24"/>
              </w:rPr>
            </w:pPr>
          </w:p>
        </w:tc>
        <w:tc>
          <w:tcPr>
            <w:tcW w:w="3117"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rPr>
                <w:rFonts w:ascii="Times New Roman" w:hAnsi="Times New Roman" w:cs="Times New Roman"/>
                <w:i/>
                <w:iCs/>
                <w:noProof/>
                <w:szCs w:val="24"/>
              </w:rPr>
            </w:pPr>
          </w:p>
        </w:tc>
        <w:tc>
          <w:tcPr>
            <w:tcW w:w="863" w:type="pct"/>
            <w:tcBorders>
              <w:top w:val="single" w:sz="4" w:space="0" w:color="000000"/>
              <w:left w:val="single" w:sz="4" w:space="0" w:color="000000"/>
              <w:bottom w:val="single" w:sz="4" w:space="0" w:color="000000"/>
              <w:right w:val="nil"/>
            </w:tcBorders>
            <w:vAlign w:val="center"/>
          </w:tcPr>
          <w:p w:rsidR="00BE14FA" w:rsidRPr="00BE14FA" w:rsidRDefault="00BE14FA">
            <w:pPr>
              <w:spacing w:before="40" w:after="40"/>
              <w:ind w:right="-1"/>
              <w:jc w:val="center"/>
            </w:pPr>
          </w:p>
        </w:tc>
        <w:tc>
          <w:tcPr>
            <w:tcW w:w="774" w:type="pct"/>
            <w:tcBorders>
              <w:top w:val="single" w:sz="4" w:space="0" w:color="000000"/>
              <w:left w:val="single" w:sz="4" w:space="0" w:color="000000"/>
              <w:bottom w:val="single" w:sz="4" w:space="0" w:color="000000"/>
              <w:right w:val="single" w:sz="4" w:space="0" w:color="000000"/>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r>
      <w:tr w:rsidR="00BE14FA" w:rsidTr="00BE14FA">
        <w:trPr>
          <w:trHeight w:val="252"/>
        </w:trPr>
        <w:tc>
          <w:tcPr>
            <w:tcW w:w="246" w:type="pct"/>
            <w:tcBorders>
              <w:top w:val="single" w:sz="4" w:space="0" w:color="000000"/>
              <w:left w:val="single" w:sz="4" w:space="0" w:color="000000"/>
              <w:bottom w:val="single" w:sz="4" w:space="0" w:color="000000"/>
              <w:right w:val="nil"/>
            </w:tcBorders>
            <w:vAlign w:val="center"/>
          </w:tcPr>
          <w:p w:rsidR="00BE14FA" w:rsidRPr="00BE14FA" w:rsidRDefault="00BE14FA" w:rsidP="00BE14FA">
            <w:pPr>
              <w:pStyle w:val="af1"/>
              <w:suppressAutoHyphens/>
              <w:snapToGrid w:val="0"/>
              <w:spacing w:before="40" w:after="40" w:line="240" w:lineRule="auto"/>
              <w:ind w:right="-1"/>
              <w:rPr>
                <w:rFonts w:ascii="Times New Roman" w:hAnsi="Times New Roman" w:cs="Times New Roman"/>
                <w:b/>
                <w:bCs/>
                <w:szCs w:val="24"/>
              </w:rPr>
            </w:pPr>
            <w:r>
              <w:rPr>
                <w:rFonts w:ascii="Times New Roman" w:hAnsi="Times New Roman" w:cs="Times New Roman"/>
                <w:b/>
                <w:bCs/>
                <w:szCs w:val="24"/>
              </w:rPr>
              <w:t>…</w:t>
            </w:r>
          </w:p>
        </w:tc>
        <w:tc>
          <w:tcPr>
            <w:tcW w:w="3117" w:type="pct"/>
            <w:tcBorders>
              <w:top w:val="single" w:sz="4" w:space="0" w:color="000000"/>
              <w:left w:val="single" w:sz="4" w:space="0" w:color="000000"/>
              <w:bottom w:val="single" w:sz="4" w:space="0" w:color="000000"/>
              <w:right w:val="nil"/>
            </w:tcBorders>
            <w:vAlign w:val="center"/>
          </w:tcPr>
          <w:p w:rsidR="00BE14FA" w:rsidRPr="00BE14FA" w:rsidRDefault="00BE14FA">
            <w:pPr>
              <w:pStyle w:val="af1"/>
              <w:snapToGrid w:val="0"/>
              <w:spacing w:before="40" w:after="40"/>
              <w:ind w:right="-1"/>
              <w:rPr>
                <w:rFonts w:ascii="Times New Roman" w:hAnsi="Times New Roman" w:cs="Times New Roman"/>
                <w:szCs w:val="24"/>
              </w:rPr>
            </w:pPr>
          </w:p>
        </w:tc>
        <w:tc>
          <w:tcPr>
            <w:tcW w:w="863" w:type="pct"/>
            <w:tcBorders>
              <w:top w:val="single" w:sz="4" w:space="0" w:color="000000"/>
              <w:left w:val="single" w:sz="4" w:space="0" w:color="000000"/>
              <w:bottom w:val="single" w:sz="4" w:space="0" w:color="000000"/>
              <w:right w:val="nil"/>
            </w:tcBorders>
            <w:vAlign w:val="center"/>
          </w:tcPr>
          <w:p w:rsidR="00BE14FA" w:rsidRPr="00BE14FA" w:rsidRDefault="00BE14FA">
            <w:pPr>
              <w:spacing w:before="40" w:after="40"/>
              <w:ind w:right="-1"/>
              <w:jc w:val="center"/>
            </w:pPr>
          </w:p>
        </w:tc>
        <w:tc>
          <w:tcPr>
            <w:tcW w:w="774" w:type="pct"/>
            <w:tcBorders>
              <w:top w:val="single" w:sz="4" w:space="0" w:color="000000"/>
              <w:left w:val="single" w:sz="4" w:space="0" w:color="000000"/>
              <w:bottom w:val="single" w:sz="4" w:space="0" w:color="000000"/>
              <w:right w:val="single" w:sz="4" w:space="0" w:color="000000"/>
            </w:tcBorders>
            <w:vAlign w:val="center"/>
          </w:tcPr>
          <w:p w:rsidR="00BE14FA" w:rsidRPr="00BE14FA" w:rsidRDefault="00BE14FA">
            <w:pPr>
              <w:pStyle w:val="af1"/>
              <w:snapToGrid w:val="0"/>
              <w:spacing w:before="40" w:after="40"/>
              <w:ind w:right="-1"/>
              <w:jc w:val="center"/>
              <w:rPr>
                <w:rFonts w:ascii="Times New Roman" w:hAnsi="Times New Roman" w:cs="Times New Roman"/>
                <w:szCs w:val="24"/>
              </w:rPr>
            </w:pPr>
          </w:p>
        </w:tc>
      </w:tr>
    </w:tbl>
    <w:p w:rsidR="00BE14FA" w:rsidRDefault="00BE14FA" w:rsidP="00596842">
      <w:pPr>
        <w:rPr>
          <w:rFonts w:eastAsia="Calibri"/>
          <w:lang w:eastAsia="en-US"/>
        </w:rPr>
      </w:pPr>
    </w:p>
    <w:p w:rsidR="00CB3F77" w:rsidRPr="00CB3F77" w:rsidRDefault="00CB3F77" w:rsidP="00CB3F77">
      <w:pPr>
        <w:keepNext/>
        <w:spacing w:after="200" w:line="276" w:lineRule="auto"/>
        <w:jc w:val="both"/>
        <w:rPr>
          <w:rFonts w:cs="Calibri"/>
          <w:lang w:eastAsia="en-US"/>
        </w:rPr>
      </w:pPr>
    </w:p>
    <w:tbl>
      <w:tblPr>
        <w:tblW w:w="5176" w:type="pct"/>
        <w:tblInd w:w="-106" w:type="dxa"/>
        <w:tblLook w:val="0000" w:firstRow="0" w:lastRow="0" w:firstColumn="0" w:lastColumn="0" w:noHBand="0" w:noVBand="0"/>
      </w:tblPr>
      <w:tblGrid>
        <w:gridCol w:w="5274"/>
        <w:gridCol w:w="4928"/>
      </w:tblGrid>
      <w:tr w:rsidR="00CB3F77" w:rsidRPr="00CB3F77" w:rsidTr="00B76C96">
        <w:tc>
          <w:tcPr>
            <w:tcW w:w="2585" w:type="pct"/>
          </w:tcPr>
          <w:p w:rsidR="00CB3F77" w:rsidRPr="00CB3F77" w:rsidRDefault="00CB3F77" w:rsidP="00CB3F77">
            <w:pPr>
              <w:spacing w:after="200" w:line="276" w:lineRule="auto"/>
              <w:jc w:val="both"/>
              <w:rPr>
                <w:lang w:eastAsia="en-US"/>
              </w:rPr>
            </w:pPr>
            <w:r w:rsidRPr="00CB3F77">
              <w:rPr>
                <w:lang w:eastAsia="en-US"/>
              </w:rPr>
              <w:t xml:space="preserve">Дата </w:t>
            </w:r>
          </w:p>
        </w:tc>
        <w:tc>
          <w:tcPr>
            <w:tcW w:w="2415" w:type="pct"/>
          </w:tcPr>
          <w:p w:rsidR="00CB3F77" w:rsidRPr="00CB3F77" w:rsidRDefault="00CB3F77" w:rsidP="00CB3F77">
            <w:pPr>
              <w:spacing w:after="200" w:line="276" w:lineRule="auto"/>
              <w:jc w:val="both"/>
              <w:rPr>
                <w:lang w:eastAsia="en-US"/>
              </w:rPr>
            </w:pPr>
            <w:r w:rsidRPr="00CB3F77">
              <w:rPr>
                <w:lang w:eastAsia="en-US"/>
              </w:rPr>
              <w:t>________/ _________ / ______</w:t>
            </w:r>
          </w:p>
        </w:tc>
      </w:tr>
      <w:tr w:rsidR="00CB3F77" w:rsidRPr="00CB3F77" w:rsidTr="00B76C96">
        <w:tc>
          <w:tcPr>
            <w:tcW w:w="2585" w:type="pct"/>
          </w:tcPr>
          <w:p w:rsidR="00CB3F77" w:rsidRPr="00CB3F77" w:rsidRDefault="00CB3F77" w:rsidP="00CB3F77">
            <w:pPr>
              <w:spacing w:after="200" w:line="276" w:lineRule="auto"/>
              <w:jc w:val="both"/>
              <w:rPr>
                <w:lang w:eastAsia="en-US"/>
              </w:rPr>
            </w:pPr>
            <w:r w:rsidRPr="00CB3F77">
              <w:rPr>
                <w:lang w:eastAsia="en-US"/>
              </w:rPr>
              <w:t xml:space="preserve">Наименование на участника </w:t>
            </w:r>
          </w:p>
        </w:tc>
        <w:tc>
          <w:tcPr>
            <w:tcW w:w="2415" w:type="pct"/>
          </w:tcPr>
          <w:p w:rsidR="00CB3F77" w:rsidRPr="00CB3F77" w:rsidRDefault="00CB3F77" w:rsidP="00CB3F77">
            <w:pPr>
              <w:spacing w:after="200" w:line="276" w:lineRule="auto"/>
              <w:jc w:val="both"/>
              <w:rPr>
                <w:lang w:eastAsia="en-US"/>
              </w:rPr>
            </w:pPr>
            <w:r w:rsidRPr="00CB3F77">
              <w:rPr>
                <w:lang w:eastAsia="en-US"/>
              </w:rPr>
              <w:t>__________________________</w:t>
            </w:r>
          </w:p>
        </w:tc>
      </w:tr>
      <w:tr w:rsidR="00CB3F77" w:rsidRPr="00CB3F77" w:rsidTr="00B76C96">
        <w:tc>
          <w:tcPr>
            <w:tcW w:w="2585" w:type="pct"/>
          </w:tcPr>
          <w:p w:rsidR="00CB3F77" w:rsidRPr="00CB3F77" w:rsidRDefault="00CB3F77" w:rsidP="00CB3F77">
            <w:pPr>
              <w:spacing w:after="200" w:line="276" w:lineRule="auto"/>
              <w:jc w:val="both"/>
              <w:rPr>
                <w:lang w:eastAsia="en-US"/>
              </w:rPr>
            </w:pPr>
            <w:r w:rsidRPr="00CB3F77">
              <w:rPr>
                <w:lang w:eastAsia="en-US"/>
              </w:rPr>
              <w:t xml:space="preserve">Име и фамилия на представителя на участника       </w:t>
            </w:r>
          </w:p>
        </w:tc>
        <w:tc>
          <w:tcPr>
            <w:tcW w:w="2415" w:type="pct"/>
          </w:tcPr>
          <w:p w:rsidR="00CB3F77" w:rsidRPr="00CB3F77" w:rsidRDefault="00CB3F77" w:rsidP="00CB3F77">
            <w:pPr>
              <w:spacing w:after="200" w:line="276" w:lineRule="auto"/>
              <w:jc w:val="both"/>
              <w:rPr>
                <w:lang w:eastAsia="en-US"/>
              </w:rPr>
            </w:pPr>
            <w:r w:rsidRPr="00CB3F77">
              <w:rPr>
                <w:lang w:eastAsia="en-US"/>
              </w:rPr>
              <w:t>__________________________</w:t>
            </w:r>
          </w:p>
        </w:tc>
      </w:tr>
      <w:tr w:rsidR="00CB3F77" w:rsidRPr="00CB3F77" w:rsidTr="00B76C96">
        <w:tc>
          <w:tcPr>
            <w:tcW w:w="2585" w:type="pct"/>
          </w:tcPr>
          <w:p w:rsidR="00CB3F77" w:rsidRPr="00CB3F77" w:rsidRDefault="00CB3F77" w:rsidP="00CB3F77">
            <w:pPr>
              <w:spacing w:after="200" w:line="276" w:lineRule="auto"/>
              <w:jc w:val="both"/>
              <w:rPr>
                <w:lang w:eastAsia="en-US"/>
              </w:rPr>
            </w:pPr>
            <w:r w:rsidRPr="00CB3F77">
              <w:rPr>
                <w:lang w:eastAsia="en-US"/>
              </w:rPr>
              <w:t>Длъжност</w:t>
            </w:r>
          </w:p>
        </w:tc>
        <w:tc>
          <w:tcPr>
            <w:tcW w:w="2415" w:type="pct"/>
          </w:tcPr>
          <w:p w:rsidR="00CB3F77" w:rsidRPr="00CB3F77" w:rsidRDefault="00CB3F77" w:rsidP="00CB3F77">
            <w:pPr>
              <w:spacing w:after="200" w:line="276" w:lineRule="auto"/>
              <w:jc w:val="both"/>
              <w:rPr>
                <w:lang w:eastAsia="en-US"/>
              </w:rPr>
            </w:pPr>
            <w:r w:rsidRPr="00CB3F77">
              <w:rPr>
                <w:lang w:eastAsia="en-US"/>
              </w:rPr>
              <w:t>__________________________</w:t>
            </w:r>
          </w:p>
        </w:tc>
      </w:tr>
      <w:tr w:rsidR="00CB3F77" w:rsidRPr="00CB3F77" w:rsidTr="00B76C96">
        <w:tc>
          <w:tcPr>
            <w:tcW w:w="2585" w:type="pct"/>
          </w:tcPr>
          <w:p w:rsidR="00CB3F77" w:rsidRPr="00CB3F77" w:rsidRDefault="00CB3F77" w:rsidP="00CB3F77">
            <w:pPr>
              <w:spacing w:after="200" w:line="276" w:lineRule="auto"/>
              <w:jc w:val="both"/>
              <w:rPr>
                <w:lang w:eastAsia="en-US"/>
              </w:rPr>
            </w:pPr>
            <w:r w:rsidRPr="00CB3F77">
              <w:rPr>
                <w:lang w:eastAsia="en-US"/>
              </w:rPr>
              <w:t>Подпис</w:t>
            </w:r>
          </w:p>
        </w:tc>
        <w:tc>
          <w:tcPr>
            <w:tcW w:w="2415" w:type="pct"/>
          </w:tcPr>
          <w:p w:rsidR="00CB3F77" w:rsidRPr="00CB3F77" w:rsidRDefault="00CB3F77" w:rsidP="00CB3F77">
            <w:pPr>
              <w:spacing w:after="200" w:line="276" w:lineRule="auto"/>
              <w:jc w:val="both"/>
              <w:rPr>
                <w:lang w:eastAsia="en-US"/>
              </w:rPr>
            </w:pPr>
            <w:r w:rsidRPr="00CB3F77">
              <w:rPr>
                <w:lang w:eastAsia="en-US"/>
              </w:rPr>
              <w:t>__________________________</w:t>
            </w:r>
          </w:p>
        </w:tc>
      </w:tr>
    </w:tbl>
    <w:p w:rsidR="00BE14FA" w:rsidRDefault="00BE14FA">
      <w:pPr>
        <w:spacing w:after="200" w:line="276" w:lineRule="auto"/>
        <w:rPr>
          <w:rFonts w:eastAsia="Calibri"/>
          <w:i/>
          <w:lang w:eastAsia="en-US"/>
        </w:rPr>
      </w:pPr>
      <w:r>
        <w:rPr>
          <w:rFonts w:eastAsia="Calibri"/>
          <w:i/>
          <w:lang w:eastAsia="en-US"/>
        </w:rPr>
        <w:br w:type="page"/>
      </w:r>
    </w:p>
    <w:p w:rsidR="00CB3F77" w:rsidRPr="003038E3" w:rsidRDefault="00BE14FA" w:rsidP="00BE14FA">
      <w:pPr>
        <w:spacing w:line="276" w:lineRule="auto"/>
        <w:jc w:val="right"/>
        <w:rPr>
          <w:rFonts w:eastAsia="Calibri"/>
          <w:b/>
          <w:i/>
          <w:lang w:eastAsia="en-US"/>
        </w:rPr>
      </w:pPr>
      <w:r w:rsidRPr="003038E3">
        <w:rPr>
          <w:rFonts w:eastAsia="Calibri"/>
          <w:b/>
          <w:i/>
          <w:lang w:eastAsia="en-US"/>
        </w:rPr>
        <w:lastRenderedPageBreak/>
        <w:t>Образец № 2</w:t>
      </w:r>
    </w:p>
    <w:p w:rsidR="00BE14FA" w:rsidRPr="00CB3F77" w:rsidRDefault="00BE14FA" w:rsidP="00BE14FA">
      <w:pPr>
        <w:spacing w:line="276" w:lineRule="auto"/>
        <w:jc w:val="right"/>
        <w:rPr>
          <w:rFonts w:eastAsia="Calibri"/>
          <w:lang w:eastAsia="en-US"/>
        </w:rPr>
      </w:pPr>
    </w:p>
    <w:p w:rsidR="00BE14FA" w:rsidRPr="00185440" w:rsidRDefault="00BE14FA" w:rsidP="00BE14FA">
      <w:pPr>
        <w:pStyle w:val="Annexetitre"/>
      </w:pPr>
      <w:r w:rsidRPr="00185440">
        <w:t>Стандартен образец за единния европейски документ за обществени поръчки (ЕЕДОП)</w:t>
      </w:r>
    </w:p>
    <w:p w:rsidR="00BE14FA" w:rsidRPr="00185440" w:rsidRDefault="00BE14FA" w:rsidP="00BE14FA">
      <w:pPr>
        <w:pStyle w:val="ChapterTitle"/>
        <w:rPr>
          <w:sz w:val="22"/>
          <w:lang w:val="en-US"/>
        </w:rPr>
      </w:pPr>
    </w:p>
    <w:p w:rsidR="00BE14FA" w:rsidRPr="00185440" w:rsidRDefault="00BE14FA" w:rsidP="00BE14FA">
      <w:pPr>
        <w:pStyle w:val="ChapterTitle"/>
        <w:rPr>
          <w:sz w:val="22"/>
        </w:rPr>
      </w:pPr>
      <w:r w:rsidRPr="00185440">
        <w:rPr>
          <w:sz w:val="22"/>
        </w:rPr>
        <w:t xml:space="preserve">Част І: </w:t>
      </w:r>
      <w:r w:rsidRPr="00185440">
        <w:rPr>
          <w:sz w:val="24"/>
          <w:szCs w:val="24"/>
        </w:rPr>
        <w:t>Информация за процедурата за възлагане на обществена поръчка и за възлагащия орган или възложителя</w:t>
      </w:r>
    </w:p>
    <w:p w:rsidR="00BE14FA" w:rsidRPr="00185440" w:rsidRDefault="00BE14FA" w:rsidP="00BE14FA">
      <w:pPr>
        <w:pBdr>
          <w:top w:val="single" w:sz="4" w:space="1" w:color="auto"/>
          <w:left w:val="single" w:sz="4" w:space="4" w:color="auto"/>
          <w:bottom w:val="single" w:sz="4" w:space="1" w:color="auto"/>
          <w:right w:val="single" w:sz="4" w:space="4" w:color="auto"/>
        </w:pBdr>
        <w:shd w:val="clear" w:color="auto" w:fill="BFBFBF"/>
        <w:rPr>
          <w:b/>
          <w:sz w:val="22"/>
        </w:rPr>
      </w:pPr>
      <w:r w:rsidRPr="00185440">
        <w:rPr>
          <w:sz w:val="22"/>
        </w:rPr>
        <w:t xml:space="preserve"> </w:t>
      </w:r>
      <w:r w:rsidRPr="00185440">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85440">
        <w:rPr>
          <w:b/>
          <w:i/>
          <w:sz w:val="22"/>
          <w:u w:val="single"/>
        </w:rPr>
        <w:t>при условие че ЕЕДОП е създаден и попълнен чрез електронната система за ЕЕДОП</w:t>
      </w:r>
      <w:r w:rsidRPr="00185440">
        <w:rPr>
          <w:rStyle w:val="af0"/>
          <w:b/>
          <w:i/>
          <w:sz w:val="22"/>
          <w:u w:val="single"/>
        </w:rPr>
        <w:footnoteReference w:id="1"/>
      </w:r>
      <w:r w:rsidRPr="00185440">
        <w:rPr>
          <w:sz w:val="22"/>
        </w:rPr>
        <w:t>.</w:t>
      </w:r>
      <w:r w:rsidRPr="00185440">
        <w:rPr>
          <w:b/>
          <w:sz w:val="22"/>
          <w:u w:val="single"/>
        </w:rPr>
        <w:t xml:space="preserve"> </w:t>
      </w:r>
      <w:r w:rsidRPr="00185440">
        <w:rPr>
          <w:b/>
          <w:sz w:val="22"/>
        </w:rPr>
        <w:t xml:space="preserve">Позоваване на </w:t>
      </w:r>
      <w:r w:rsidRPr="00185440">
        <w:rPr>
          <w:b/>
          <w:i/>
          <w:sz w:val="22"/>
        </w:rPr>
        <w:t>съответното обявление</w:t>
      </w:r>
      <w:r w:rsidRPr="00185440">
        <w:rPr>
          <w:rStyle w:val="af0"/>
          <w:b/>
          <w:i/>
          <w:sz w:val="22"/>
        </w:rPr>
        <w:footnoteReference w:id="2"/>
      </w:r>
      <w:r w:rsidRPr="00185440">
        <w:rPr>
          <w:b/>
          <w:sz w:val="22"/>
        </w:rPr>
        <w:t>, публикувано в Официален вестник на Европейския съюз:</w:t>
      </w:r>
      <w:r w:rsidRPr="00185440">
        <w:rPr>
          <w:sz w:val="22"/>
        </w:rPr>
        <w:br/>
      </w:r>
      <w:r w:rsidRPr="00185440">
        <w:rPr>
          <w:b/>
          <w:sz w:val="22"/>
        </w:rPr>
        <w:t xml:space="preserve">OВEС S брой[], дата [], стр.[], </w:t>
      </w:r>
      <w:r w:rsidRPr="00185440">
        <w:rPr>
          <w:sz w:val="22"/>
        </w:rPr>
        <w:br/>
      </w:r>
      <w:r w:rsidRPr="00185440">
        <w:rPr>
          <w:b/>
          <w:sz w:val="22"/>
        </w:rPr>
        <w:t>Номер на обявлението в ОВ S: [ ][ ][ ][ ]/S [ ][ ][ ]–[ ][ ][ ][ ][ ][ ][ ]</w:t>
      </w:r>
    </w:p>
    <w:p w:rsidR="00BE14FA" w:rsidRPr="00185440" w:rsidRDefault="00BE14FA" w:rsidP="00BE14FA">
      <w:pPr>
        <w:pBdr>
          <w:top w:val="single" w:sz="4" w:space="1" w:color="auto"/>
          <w:left w:val="single" w:sz="4" w:space="4" w:color="auto"/>
          <w:bottom w:val="single" w:sz="4" w:space="1" w:color="auto"/>
          <w:right w:val="single" w:sz="4" w:space="4" w:color="auto"/>
        </w:pBdr>
        <w:shd w:val="clear" w:color="auto" w:fill="BFBFBF"/>
        <w:rPr>
          <w:b/>
          <w:i/>
          <w:sz w:val="22"/>
        </w:rPr>
      </w:pPr>
      <w:r w:rsidRPr="00185440">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E14FA" w:rsidRPr="00185440" w:rsidRDefault="00BE14FA" w:rsidP="00BE14FA">
      <w:pPr>
        <w:pBdr>
          <w:top w:val="single" w:sz="4" w:space="1" w:color="auto"/>
          <w:left w:val="single" w:sz="4" w:space="4" w:color="auto"/>
          <w:bottom w:val="single" w:sz="4" w:space="1" w:color="auto"/>
          <w:right w:val="single" w:sz="4" w:space="4" w:color="auto"/>
        </w:pBdr>
        <w:shd w:val="clear" w:color="auto" w:fill="BFBFBF"/>
        <w:rPr>
          <w:b/>
          <w:sz w:val="22"/>
        </w:rPr>
      </w:pPr>
      <w:r w:rsidRPr="00185440">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E92CAC" w:rsidRPr="00E92CAC">
        <w:rPr>
          <w:b/>
          <w:sz w:val="22"/>
        </w:rPr>
        <w:t>http://rop3-app1.aop.bg:7778/portal/page?_pageid=93,8122</w:t>
      </w:r>
      <w:bookmarkStart w:id="2" w:name="_GoBack"/>
      <w:bookmarkEnd w:id="2"/>
      <w:r w:rsidR="00E92CAC" w:rsidRPr="00E92CAC">
        <w:rPr>
          <w:b/>
          <w:sz w:val="22"/>
        </w:rPr>
        <w:t>51&amp;_dad=portal&amp;_schema=PORTAL&amp;url=687474703A2F2F7777772E616F702E62672F63617365322E7068703F6D6F64653D73686F775F6361736526636173655F69643D333430373838</w:t>
      </w:r>
      <w:r w:rsidRPr="00185440">
        <w:rPr>
          <w:b/>
          <w:sz w:val="22"/>
        </w:rPr>
        <w:t>]</w:t>
      </w:r>
    </w:p>
    <w:p w:rsidR="00BE14FA" w:rsidRPr="00185440" w:rsidRDefault="00BE14FA" w:rsidP="00185440">
      <w:pPr>
        <w:pStyle w:val="SectionTitle"/>
        <w:jc w:val="left"/>
        <w:rPr>
          <w:sz w:val="22"/>
        </w:rPr>
      </w:pPr>
    </w:p>
    <w:p w:rsidR="00BE14FA" w:rsidRPr="00185440" w:rsidRDefault="00BE14FA" w:rsidP="00BE14FA">
      <w:pPr>
        <w:pStyle w:val="SectionTitle"/>
        <w:rPr>
          <w:sz w:val="22"/>
        </w:rPr>
      </w:pPr>
      <w:r w:rsidRPr="00185440">
        <w:rPr>
          <w:sz w:val="22"/>
        </w:rPr>
        <w:t>Информация за процедурата за възлагане на обществена поръчка</w:t>
      </w:r>
    </w:p>
    <w:p w:rsidR="00BE14FA" w:rsidRPr="00185440" w:rsidRDefault="00BE14FA" w:rsidP="00BE14FA">
      <w:pPr>
        <w:pBdr>
          <w:top w:val="single" w:sz="4" w:space="1" w:color="auto"/>
          <w:left w:val="single" w:sz="4" w:space="4" w:color="auto"/>
          <w:bottom w:val="single" w:sz="4" w:space="1" w:color="auto"/>
          <w:right w:val="single" w:sz="4" w:space="4" w:color="auto"/>
        </w:pBdr>
        <w:shd w:val="clear" w:color="auto" w:fill="BFBFBF"/>
        <w:rPr>
          <w:i/>
          <w:sz w:val="22"/>
        </w:rPr>
      </w:pPr>
      <w:r w:rsidRPr="00185440">
        <w:rPr>
          <w:b/>
          <w:i/>
          <w:sz w:val="22"/>
        </w:rPr>
        <w:t xml:space="preserve">Информацията, изисквана съгласно част I, ще бъде извлечена автоматично, </w:t>
      </w:r>
      <w:r w:rsidRPr="00185440">
        <w:rPr>
          <w:b/>
          <w:i/>
          <w:sz w:val="22"/>
          <w:u w:val="single"/>
        </w:rPr>
        <w:t>при условие че ЕЕДОП е създаден и попълнен чрез посочената по-горе електронна система за ЕЕДОП.</w:t>
      </w:r>
      <w:r w:rsidRPr="00185440">
        <w:rPr>
          <w:b/>
          <w:sz w:val="22"/>
          <w:u w:val="single"/>
        </w:rPr>
        <w:t xml:space="preserve"> </w:t>
      </w:r>
      <w:r w:rsidRPr="00185440">
        <w:rPr>
          <w:b/>
          <w:i/>
          <w:sz w:val="22"/>
          <w:u w:val="single"/>
        </w:rPr>
        <w:t xml:space="preserve">В противен случай тази информация трябва да бъде попълнена от </w:t>
      </w:r>
      <w:r w:rsidRPr="00185440">
        <w:rPr>
          <w:b/>
          <w:sz w:val="22"/>
        </w:rPr>
        <w:t>икономическия оператор</w:t>
      </w:r>
      <w:r w:rsidRPr="00185440">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4FA" w:rsidRPr="00185440" w:rsidTr="00BE14FA">
        <w:trPr>
          <w:trHeight w:val="349"/>
        </w:trPr>
        <w:tc>
          <w:tcPr>
            <w:tcW w:w="4644" w:type="dxa"/>
            <w:shd w:val="clear" w:color="auto" w:fill="auto"/>
          </w:tcPr>
          <w:p w:rsidR="00BE14FA" w:rsidRPr="00185440" w:rsidRDefault="00BE14FA" w:rsidP="00BE14FA">
            <w:pPr>
              <w:rPr>
                <w:b/>
                <w:i/>
              </w:rPr>
            </w:pPr>
            <w:r w:rsidRPr="00185440">
              <w:rPr>
                <w:b/>
                <w:i/>
                <w:sz w:val="22"/>
              </w:rPr>
              <w:t>Идентифициране на възложителя</w:t>
            </w:r>
            <w:r w:rsidRPr="00185440">
              <w:rPr>
                <w:rStyle w:val="af0"/>
                <w:b/>
                <w:i/>
                <w:sz w:val="22"/>
              </w:rPr>
              <w:footnoteReference w:id="3"/>
            </w:r>
          </w:p>
        </w:tc>
        <w:tc>
          <w:tcPr>
            <w:tcW w:w="4645" w:type="dxa"/>
            <w:shd w:val="clear" w:color="auto" w:fill="auto"/>
          </w:tcPr>
          <w:p w:rsidR="00BE14FA" w:rsidRPr="00185440" w:rsidRDefault="00BE14FA" w:rsidP="00BE14FA">
            <w:pPr>
              <w:rPr>
                <w:b/>
                <w:i/>
              </w:rPr>
            </w:pPr>
            <w:r w:rsidRPr="00185440">
              <w:rPr>
                <w:b/>
                <w:i/>
                <w:sz w:val="22"/>
              </w:rPr>
              <w:t>Отговор:</w:t>
            </w:r>
          </w:p>
        </w:tc>
      </w:tr>
      <w:tr w:rsidR="00BE14FA" w:rsidRPr="00185440" w:rsidTr="00BE14FA">
        <w:trPr>
          <w:trHeight w:val="349"/>
        </w:trPr>
        <w:tc>
          <w:tcPr>
            <w:tcW w:w="4644" w:type="dxa"/>
            <w:shd w:val="clear" w:color="auto" w:fill="auto"/>
          </w:tcPr>
          <w:p w:rsidR="00BE14FA" w:rsidRPr="00185440" w:rsidRDefault="00BE14FA" w:rsidP="00BE14FA">
            <w:r w:rsidRPr="00185440">
              <w:rPr>
                <w:sz w:val="22"/>
              </w:rPr>
              <w:t xml:space="preserve">Име: </w:t>
            </w:r>
          </w:p>
        </w:tc>
        <w:tc>
          <w:tcPr>
            <w:tcW w:w="4645" w:type="dxa"/>
            <w:shd w:val="clear" w:color="auto" w:fill="auto"/>
          </w:tcPr>
          <w:p w:rsidR="00BE14FA" w:rsidRPr="00185440" w:rsidRDefault="00185440" w:rsidP="00BE14FA">
            <w:r w:rsidRPr="00185440">
              <w:rPr>
                <w:sz w:val="22"/>
              </w:rPr>
              <w:t>Община Трявна</w:t>
            </w:r>
          </w:p>
        </w:tc>
      </w:tr>
      <w:tr w:rsidR="00BE14FA" w:rsidRPr="00185440" w:rsidTr="00BE14FA">
        <w:trPr>
          <w:trHeight w:val="485"/>
        </w:trPr>
        <w:tc>
          <w:tcPr>
            <w:tcW w:w="4644" w:type="dxa"/>
            <w:shd w:val="clear" w:color="auto" w:fill="auto"/>
          </w:tcPr>
          <w:p w:rsidR="00BE14FA" w:rsidRPr="00185440" w:rsidRDefault="00BE14FA" w:rsidP="00BE14FA">
            <w:pPr>
              <w:rPr>
                <w:b/>
                <w:i/>
              </w:rPr>
            </w:pPr>
            <w:r w:rsidRPr="00185440">
              <w:rPr>
                <w:b/>
                <w:i/>
                <w:sz w:val="22"/>
              </w:rPr>
              <w:lastRenderedPageBreak/>
              <w:t>За коя обществена поръчки се отнася?</w:t>
            </w:r>
          </w:p>
        </w:tc>
        <w:tc>
          <w:tcPr>
            <w:tcW w:w="4645" w:type="dxa"/>
            <w:shd w:val="clear" w:color="auto" w:fill="auto"/>
          </w:tcPr>
          <w:p w:rsidR="00BE14FA" w:rsidRPr="00185440" w:rsidRDefault="00BE14FA" w:rsidP="00BE14FA">
            <w:pPr>
              <w:rPr>
                <w:b/>
                <w:i/>
              </w:rPr>
            </w:pPr>
            <w:r w:rsidRPr="00185440">
              <w:rPr>
                <w:b/>
                <w:i/>
                <w:sz w:val="22"/>
              </w:rPr>
              <w:t>Отговор:</w:t>
            </w:r>
          </w:p>
        </w:tc>
      </w:tr>
      <w:tr w:rsidR="00BE14FA" w:rsidRPr="00185440" w:rsidTr="00BE14FA">
        <w:trPr>
          <w:trHeight w:val="484"/>
        </w:trPr>
        <w:tc>
          <w:tcPr>
            <w:tcW w:w="4644" w:type="dxa"/>
            <w:shd w:val="clear" w:color="auto" w:fill="auto"/>
          </w:tcPr>
          <w:p w:rsidR="00BE14FA" w:rsidRPr="00185440" w:rsidRDefault="00BE14FA" w:rsidP="00BE14FA">
            <w:r w:rsidRPr="00185440">
              <w:rPr>
                <w:sz w:val="22"/>
              </w:rPr>
              <w:t>Название или кратко описание на поръчката</w:t>
            </w:r>
            <w:r w:rsidRPr="00185440">
              <w:rPr>
                <w:rStyle w:val="af0"/>
                <w:sz w:val="22"/>
              </w:rPr>
              <w:footnoteReference w:id="4"/>
            </w:r>
            <w:r w:rsidRPr="00185440">
              <w:rPr>
                <w:sz w:val="22"/>
              </w:rPr>
              <w:t>:</w:t>
            </w:r>
          </w:p>
        </w:tc>
        <w:tc>
          <w:tcPr>
            <w:tcW w:w="4645" w:type="dxa"/>
            <w:shd w:val="clear" w:color="auto" w:fill="auto"/>
          </w:tcPr>
          <w:p w:rsidR="00BE14FA" w:rsidRPr="00185440" w:rsidRDefault="00185440" w:rsidP="00185440">
            <w:pPr>
              <w:rPr>
                <w:sz w:val="22"/>
              </w:rPr>
            </w:pPr>
            <w:r w:rsidRPr="00185440">
              <w:rPr>
                <w:sz w:val="22"/>
              </w:rPr>
              <w:t>Доставка на хранителни продукти за нуждите на Социално предприятие за социални услуги – гр. Трявна</w:t>
            </w:r>
          </w:p>
        </w:tc>
      </w:tr>
      <w:tr w:rsidR="00BE14FA" w:rsidRPr="00185440" w:rsidTr="00BE14FA">
        <w:trPr>
          <w:trHeight w:val="484"/>
        </w:trPr>
        <w:tc>
          <w:tcPr>
            <w:tcW w:w="4644" w:type="dxa"/>
            <w:shd w:val="clear" w:color="auto" w:fill="auto"/>
          </w:tcPr>
          <w:p w:rsidR="00BE14FA" w:rsidRPr="00185440" w:rsidRDefault="00BE14FA" w:rsidP="00BE14FA">
            <w:r w:rsidRPr="00185440">
              <w:t>Референтен номер на досието, определен от възлагащия орган или възложителя (</w:t>
            </w:r>
            <w:r w:rsidRPr="00185440">
              <w:rPr>
                <w:i/>
              </w:rPr>
              <w:t>ако е приложимо</w:t>
            </w:r>
            <w:r w:rsidRPr="00185440">
              <w:t>)</w:t>
            </w:r>
            <w:r w:rsidRPr="00185440">
              <w:rPr>
                <w:rStyle w:val="af0"/>
              </w:rPr>
              <w:footnoteReference w:id="5"/>
            </w:r>
            <w:r w:rsidRPr="00185440">
              <w:t>:</w:t>
            </w:r>
          </w:p>
        </w:tc>
        <w:tc>
          <w:tcPr>
            <w:tcW w:w="4645" w:type="dxa"/>
            <w:shd w:val="clear" w:color="auto" w:fill="auto"/>
          </w:tcPr>
          <w:p w:rsidR="00BE14FA" w:rsidRPr="00185440" w:rsidRDefault="00BE14FA" w:rsidP="00BE14FA">
            <w:pPr>
              <w:rPr>
                <w:lang w:val="en-US"/>
              </w:rPr>
            </w:pPr>
            <w:r w:rsidRPr="00185440">
              <w:rPr>
                <w:sz w:val="22"/>
              </w:rPr>
              <w:t>[   ]</w:t>
            </w:r>
          </w:p>
        </w:tc>
      </w:tr>
    </w:tbl>
    <w:p w:rsidR="00BE14FA" w:rsidRPr="00185440" w:rsidRDefault="00BE14FA" w:rsidP="00BE14FA">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185440">
        <w:rPr>
          <w:b/>
          <w:i/>
          <w:u w:val="single"/>
        </w:rPr>
        <w:t>Останалата</w:t>
      </w:r>
      <w:r w:rsidRPr="00185440">
        <w:rPr>
          <w:b/>
          <w:i/>
        </w:rPr>
        <w:t xml:space="preserve"> информация във всички раздели на ЕЕДОП следва да бъде попълнена от </w:t>
      </w:r>
      <w:r w:rsidRPr="00185440">
        <w:rPr>
          <w:b/>
          <w:i/>
          <w:u w:val="single"/>
        </w:rPr>
        <w:t>икономическия оператор</w:t>
      </w:r>
    </w:p>
    <w:p w:rsidR="00BE14FA" w:rsidRPr="00185440" w:rsidRDefault="00BE14FA" w:rsidP="00BE14FA">
      <w:pPr>
        <w:pStyle w:val="ChapterTitle"/>
        <w:rPr>
          <w:sz w:val="22"/>
          <w:lang w:val="en-US"/>
        </w:rPr>
      </w:pPr>
    </w:p>
    <w:p w:rsidR="00BE14FA" w:rsidRPr="00185440" w:rsidRDefault="00BE14FA" w:rsidP="00BE14FA">
      <w:pPr>
        <w:pStyle w:val="ChapterTitle"/>
        <w:rPr>
          <w:sz w:val="22"/>
        </w:rPr>
      </w:pPr>
      <w:r w:rsidRPr="00185440">
        <w:rPr>
          <w:sz w:val="22"/>
        </w:rPr>
        <w:t>Част II: Информация за икономическия оператор</w:t>
      </w:r>
    </w:p>
    <w:p w:rsidR="00BE14FA" w:rsidRPr="00185440" w:rsidRDefault="00BE14FA" w:rsidP="00BE14FA">
      <w:pPr>
        <w:pStyle w:val="SectionTitle"/>
        <w:rPr>
          <w:sz w:val="22"/>
        </w:rPr>
      </w:pPr>
      <w:r w:rsidRPr="00185440">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4FA" w:rsidRPr="00185440" w:rsidTr="00BE14FA">
        <w:tc>
          <w:tcPr>
            <w:tcW w:w="4644" w:type="dxa"/>
            <w:shd w:val="clear" w:color="auto" w:fill="auto"/>
          </w:tcPr>
          <w:p w:rsidR="00BE14FA" w:rsidRPr="00185440" w:rsidRDefault="00BE14FA" w:rsidP="00BE14FA">
            <w:pPr>
              <w:rPr>
                <w:b/>
                <w:i/>
              </w:rPr>
            </w:pPr>
            <w:r w:rsidRPr="00185440">
              <w:rPr>
                <w:b/>
                <w:i/>
                <w:sz w:val="22"/>
              </w:rPr>
              <w:t>Идентификация:</w:t>
            </w:r>
          </w:p>
        </w:tc>
        <w:tc>
          <w:tcPr>
            <w:tcW w:w="4645" w:type="dxa"/>
            <w:shd w:val="clear" w:color="auto" w:fill="auto"/>
          </w:tcPr>
          <w:p w:rsidR="00BE14FA" w:rsidRPr="00185440" w:rsidRDefault="00BE14FA" w:rsidP="00BE14FA">
            <w:pPr>
              <w:pStyle w:val="Text1"/>
              <w:ind w:left="0"/>
              <w:rPr>
                <w:b/>
                <w:i/>
              </w:rPr>
            </w:pPr>
            <w:r w:rsidRPr="00185440">
              <w:rPr>
                <w:b/>
                <w:i/>
                <w:sz w:val="22"/>
              </w:rPr>
              <w:t>Отговор:</w:t>
            </w:r>
          </w:p>
        </w:tc>
      </w:tr>
      <w:tr w:rsidR="00BE14FA" w:rsidRPr="00185440" w:rsidTr="00BE14FA">
        <w:tc>
          <w:tcPr>
            <w:tcW w:w="4644" w:type="dxa"/>
            <w:shd w:val="clear" w:color="auto" w:fill="auto"/>
          </w:tcPr>
          <w:p w:rsidR="00BE14FA" w:rsidRPr="00185440" w:rsidRDefault="00BE14FA" w:rsidP="00BE14FA">
            <w:pPr>
              <w:pStyle w:val="NumPar1"/>
              <w:numPr>
                <w:ilvl w:val="0"/>
                <w:numId w:val="0"/>
              </w:numPr>
              <w:ind w:left="850" w:hanging="850"/>
            </w:pPr>
            <w:r w:rsidRPr="00185440">
              <w:rPr>
                <w:sz w:val="22"/>
              </w:rPr>
              <w:t>Име:</w:t>
            </w:r>
          </w:p>
        </w:tc>
        <w:tc>
          <w:tcPr>
            <w:tcW w:w="4645" w:type="dxa"/>
            <w:shd w:val="clear" w:color="auto" w:fill="auto"/>
          </w:tcPr>
          <w:p w:rsidR="00BE14FA" w:rsidRPr="00185440" w:rsidRDefault="00BE14FA" w:rsidP="00BE14FA">
            <w:pPr>
              <w:pStyle w:val="Text1"/>
              <w:ind w:left="0"/>
            </w:pPr>
            <w:r w:rsidRPr="00185440">
              <w:rPr>
                <w:sz w:val="22"/>
              </w:rPr>
              <w:t>[   ]</w:t>
            </w:r>
          </w:p>
        </w:tc>
      </w:tr>
      <w:tr w:rsidR="00BE14FA" w:rsidRPr="00185440" w:rsidTr="00BE14FA">
        <w:trPr>
          <w:trHeight w:val="1372"/>
        </w:trPr>
        <w:tc>
          <w:tcPr>
            <w:tcW w:w="4644" w:type="dxa"/>
            <w:shd w:val="clear" w:color="auto" w:fill="auto"/>
          </w:tcPr>
          <w:p w:rsidR="00BE14FA" w:rsidRPr="00185440" w:rsidRDefault="00BE14FA" w:rsidP="00BE14FA">
            <w:pPr>
              <w:pStyle w:val="Text1"/>
              <w:ind w:left="0"/>
            </w:pPr>
            <w:r w:rsidRPr="00185440">
              <w:rPr>
                <w:sz w:val="22"/>
              </w:rPr>
              <w:t>Идентификационен номер по ДДС, ако е приложимо:</w:t>
            </w:r>
          </w:p>
          <w:p w:rsidR="00BE14FA" w:rsidRPr="00185440" w:rsidRDefault="00BE14FA" w:rsidP="00BE14FA">
            <w:pPr>
              <w:pStyle w:val="Text1"/>
              <w:ind w:left="0"/>
            </w:pPr>
            <w:r w:rsidRPr="00185440">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E14FA" w:rsidRPr="00185440" w:rsidRDefault="00BE14FA" w:rsidP="00BE14FA">
            <w:pPr>
              <w:pStyle w:val="Text1"/>
              <w:ind w:left="0"/>
            </w:pPr>
            <w:r w:rsidRPr="00185440">
              <w:rPr>
                <w:sz w:val="22"/>
              </w:rPr>
              <w:t>[   ]</w:t>
            </w:r>
          </w:p>
          <w:p w:rsidR="00BE14FA" w:rsidRPr="00185440" w:rsidRDefault="00BE14FA" w:rsidP="00BE14FA">
            <w:pPr>
              <w:pStyle w:val="Text1"/>
              <w:ind w:left="0"/>
            </w:pPr>
            <w:r w:rsidRPr="00185440">
              <w:rPr>
                <w:sz w:val="22"/>
              </w:rPr>
              <w:t>[   ]</w:t>
            </w:r>
          </w:p>
        </w:tc>
      </w:tr>
      <w:tr w:rsidR="00BE14FA" w:rsidRPr="00185440" w:rsidTr="00BE14FA">
        <w:tc>
          <w:tcPr>
            <w:tcW w:w="4644" w:type="dxa"/>
            <w:shd w:val="clear" w:color="auto" w:fill="auto"/>
          </w:tcPr>
          <w:p w:rsidR="00BE14FA" w:rsidRPr="00185440" w:rsidRDefault="00BE14FA" w:rsidP="00BE14FA">
            <w:pPr>
              <w:pStyle w:val="Text1"/>
              <w:ind w:left="0"/>
            </w:pPr>
            <w:r w:rsidRPr="00185440">
              <w:rPr>
                <w:sz w:val="22"/>
              </w:rPr>
              <w:t xml:space="preserve">Пощенски адрес: </w:t>
            </w:r>
          </w:p>
        </w:tc>
        <w:tc>
          <w:tcPr>
            <w:tcW w:w="4645" w:type="dxa"/>
            <w:shd w:val="clear" w:color="auto" w:fill="auto"/>
          </w:tcPr>
          <w:p w:rsidR="00BE14FA" w:rsidRPr="00185440" w:rsidRDefault="00BE14FA" w:rsidP="00BE14FA">
            <w:pPr>
              <w:pStyle w:val="Text1"/>
              <w:ind w:left="0"/>
            </w:pPr>
            <w:r w:rsidRPr="00185440">
              <w:rPr>
                <w:sz w:val="22"/>
              </w:rPr>
              <w:t>[……]</w:t>
            </w:r>
          </w:p>
        </w:tc>
      </w:tr>
      <w:tr w:rsidR="00BE14FA" w:rsidRPr="00185440" w:rsidTr="00BE14FA">
        <w:trPr>
          <w:trHeight w:val="2002"/>
        </w:trPr>
        <w:tc>
          <w:tcPr>
            <w:tcW w:w="4644" w:type="dxa"/>
            <w:shd w:val="clear" w:color="auto" w:fill="auto"/>
          </w:tcPr>
          <w:p w:rsidR="00BE14FA" w:rsidRPr="00185440" w:rsidRDefault="00BE14FA" w:rsidP="00BE14FA">
            <w:pPr>
              <w:pStyle w:val="Text1"/>
              <w:ind w:left="0"/>
            </w:pPr>
            <w:r w:rsidRPr="00185440">
              <w:rPr>
                <w:sz w:val="22"/>
              </w:rPr>
              <w:t>Лице или лица за контакт</w:t>
            </w:r>
            <w:r w:rsidRPr="00185440">
              <w:rPr>
                <w:rStyle w:val="af0"/>
                <w:sz w:val="22"/>
              </w:rPr>
              <w:footnoteReference w:id="6"/>
            </w:r>
            <w:r w:rsidRPr="00185440">
              <w:rPr>
                <w:sz w:val="22"/>
              </w:rPr>
              <w:t>:</w:t>
            </w:r>
          </w:p>
          <w:p w:rsidR="00BE14FA" w:rsidRPr="00185440" w:rsidRDefault="00BE14FA" w:rsidP="00BE14FA">
            <w:pPr>
              <w:pStyle w:val="Text1"/>
              <w:ind w:left="0"/>
            </w:pPr>
            <w:r w:rsidRPr="00185440">
              <w:rPr>
                <w:sz w:val="22"/>
              </w:rPr>
              <w:t>Телефон:</w:t>
            </w:r>
          </w:p>
          <w:p w:rsidR="00BE14FA" w:rsidRPr="00185440" w:rsidRDefault="00BE14FA" w:rsidP="00BE14FA">
            <w:pPr>
              <w:pStyle w:val="Text1"/>
              <w:ind w:left="0"/>
            </w:pPr>
            <w:r w:rsidRPr="00185440">
              <w:rPr>
                <w:sz w:val="22"/>
              </w:rPr>
              <w:t>Ел. поща:</w:t>
            </w:r>
          </w:p>
          <w:p w:rsidR="00BE14FA" w:rsidRPr="00185440" w:rsidRDefault="00BE14FA" w:rsidP="00BE14FA">
            <w:pPr>
              <w:pStyle w:val="Text1"/>
              <w:ind w:left="0"/>
            </w:pPr>
            <w:r w:rsidRPr="00185440">
              <w:t>Интернет адрес (уеб адрес) (</w:t>
            </w:r>
            <w:r w:rsidRPr="00185440">
              <w:rPr>
                <w:i/>
              </w:rPr>
              <w:t>ако е приложимо</w:t>
            </w:r>
            <w:r w:rsidRPr="00185440">
              <w:t>):</w:t>
            </w:r>
          </w:p>
        </w:tc>
        <w:tc>
          <w:tcPr>
            <w:tcW w:w="4645" w:type="dxa"/>
            <w:shd w:val="clear" w:color="auto" w:fill="auto"/>
          </w:tcPr>
          <w:p w:rsidR="00BE14FA" w:rsidRPr="00185440" w:rsidRDefault="00BE14FA" w:rsidP="00BE14FA">
            <w:pPr>
              <w:pStyle w:val="Text1"/>
              <w:ind w:left="0"/>
            </w:pPr>
            <w:r w:rsidRPr="00185440">
              <w:rPr>
                <w:sz w:val="22"/>
              </w:rPr>
              <w:t>[……]</w:t>
            </w:r>
          </w:p>
          <w:p w:rsidR="00BE14FA" w:rsidRPr="00185440" w:rsidRDefault="00BE14FA" w:rsidP="00BE14FA">
            <w:pPr>
              <w:pStyle w:val="Text1"/>
              <w:ind w:left="0"/>
            </w:pPr>
            <w:r w:rsidRPr="00185440">
              <w:rPr>
                <w:sz w:val="22"/>
              </w:rPr>
              <w:t>[……]</w:t>
            </w:r>
          </w:p>
          <w:p w:rsidR="00BE14FA" w:rsidRPr="00185440" w:rsidRDefault="00BE14FA" w:rsidP="00BE14FA">
            <w:pPr>
              <w:pStyle w:val="Text1"/>
              <w:ind w:left="0"/>
            </w:pPr>
            <w:r w:rsidRPr="00185440">
              <w:rPr>
                <w:sz w:val="22"/>
              </w:rPr>
              <w:t>[……]</w:t>
            </w:r>
          </w:p>
          <w:p w:rsidR="00BE14FA" w:rsidRPr="00185440" w:rsidRDefault="00BE14FA" w:rsidP="00BE14FA">
            <w:pPr>
              <w:pStyle w:val="Text1"/>
              <w:ind w:left="0"/>
            </w:pPr>
            <w:r w:rsidRPr="00185440">
              <w:rPr>
                <w:sz w:val="22"/>
              </w:rPr>
              <w:t>[……]</w:t>
            </w:r>
          </w:p>
        </w:tc>
      </w:tr>
      <w:tr w:rsidR="00BE14FA" w:rsidRPr="00185440" w:rsidTr="00BE14FA">
        <w:tc>
          <w:tcPr>
            <w:tcW w:w="4644" w:type="dxa"/>
            <w:shd w:val="clear" w:color="auto" w:fill="auto"/>
          </w:tcPr>
          <w:p w:rsidR="00BE14FA" w:rsidRPr="00185440" w:rsidRDefault="00BE14FA" w:rsidP="00BE14FA">
            <w:pPr>
              <w:pStyle w:val="Text1"/>
              <w:ind w:left="0"/>
              <w:rPr>
                <w:b/>
                <w:i/>
              </w:rPr>
            </w:pPr>
            <w:r w:rsidRPr="00185440">
              <w:rPr>
                <w:b/>
                <w:i/>
                <w:sz w:val="22"/>
              </w:rPr>
              <w:t>Обща информация:</w:t>
            </w:r>
          </w:p>
        </w:tc>
        <w:tc>
          <w:tcPr>
            <w:tcW w:w="4645" w:type="dxa"/>
            <w:shd w:val="clear" w:color="auto" w:fill="auto"/>
          </w:tcPr>
          <w:p w:rsidR="00BE14FA" w:rsidRPr="00185440" w:rsidRDefault="00BE14FA" w:rsidP="00BE14FA">
            <w:pPr>
              <w:pStyle w:val="Text1"/>
              <w:ind w:left="0"/>
              <w:rPr>
                <w:b/>
                <w:i/>
              </w:rPr>
            </w:pPr>
            <w:r w:rsidRPr="00185440">
              <w:rPr>
                <w:b/>
                <w:i/>
                <w:sz w:val="22"/>
              </w:rPr>
              <w:t>Отговор:</w:t>
            </w:r>
          </w:p>
        </w:tc>
      </w:tr>
      <w:tr w:rsidR="00BE14FA" w:rsidRPr="00185440" w:rsidTr="00BE14FA">
        <w:tc>
          <w:tcPr>
            <w:tcW w:w="4644" w:type="dxa"/>
            <w:shd w:val="clear" w:color="auto" w:fill="auto"/>
          </w:tcPr>
          <w:p w:rsidR="00BE14FA" w:rsidRPr="00185440" w:rsidRDefault="00BE14FA" w:rsidP="00BE14FA">
            <w:pPr>
              <w:pStyle w:val="Text1"/>
              <w:ind w:left="0"/>
            </w:pPr>
            <w:r w:rsidRPr="00185440">
              <w:rPr>
                <w:sz w:val="22"/>
              </w:rPr>
              <w:t>Икономическият оператор микро-, малко или средно предприятие ли е</w:t>
            </w:r>
            <w:r w:rsidRPr="00185440">
              <w:rPr>
                <w:rStyle w:val="af0"/>
                <w:sz w:val="22"/>
              </w:rPr>
              <w:footnoteReference w:id="7"/>
            </w:r>
            <w:r w:rsidRPr="00185440">
              <w:rPr>
                <w:sz w:val="22"/>
              </w:rPr>
              <w:t>?</w:t>
            </w:r>
          </w:p>
        </w:tc>
        <w:tc>
          <w:tcPr>
            <w:tcW w:w="4645" w:type="dxa"/>
            <w:shd w:val="clear" w:color="auto" w:fill="auto"/>
          </w:tcPr>
          <w:p w:rsidR="00BE14FA" w:rsidRPr="00185440" w:rsidRDefault="00BE14FA" w:rsidP="00BE14FA">
            <w:pPr>
              <w:pStyle w:val="Text1"/>
              <w:ind w:left="0"/>
            </w:pPr>
            <w:r w:rsidRPr="00185440">
              <w:rPr>
                <w:sz w:val="22"/>
              </w:rPr>
              <w:t>[] Да [] Не</w:t>
            </w:r>
          </w:p>
        </w:tc>
      </w:tr>
      <w:tr w:rsidR="00BE14FA" w:rsidRPr="00185440" w:rsidTr="00BE14FA">
        <w:tc>
          <w:tcPr>
            <w:tcW w:w="4644" w:type="dxa"/>
            <w:shd w:val="clear" w:color="auto" w:fill="auto"/>
          </w:tcPr>
          <w:p w:rsidR="00BE14FA" w:rsidRPr="00185440" w:rsidRDefault="00BE14FA" w:rsidP="00BE14FA">
            <w:pPr>
              <w:pStyle w:val="Text1"/>
              <w:ind w:left="0"/>
            </w:pPr>
            <w:r w:rsidRPr="00185440">
              <w:rPr>
                <w:b/>
                <w:sz w:val="22"/>
                <w:u w:val="single"/>
              </w:rPr>
              <w:lastRenderedPageBreak/>
              <w:t>Само в случай че поръчката е запазена</w:t>
            </w:r>
            <w:r w:rsidRPr="00185440">
              <w:rPr>
                <w:rStyle w:val="af0"/>
                <w:b/>
                <w:sz w:val="22"/>
                <w:u w:val="single"/>
              </w:rPr>
              <w:footnoteReference w:id="8"/>
            </w:r>
            <w:r w:rsidRPr="00185440">
              <w:rPr>
                <w:b/>
                <w:sz w:val="22"/>
                <w:u w:val="single"/>
              </w:rPr>
              <w:t>:</w:t>
            </w:r>
            <w:r w:rsidRPr="00185440">
              <w:rPr>
                <w:b/>
                <w:sz w:val="22"/>
              </w:rPr>
              <w:t xml:space="preserve"> </w:t>
            </w:r>
            <w:r w:rsidRPr="00185440">
              <w:rPr>
                <w:sz w:val="22"/>
              </w:rPr>
              <w:t>икономическият оператор защитено предприятие ли е или социално предприятие</w:t>
            </w:r>
            <w:r w:rsidRPr="00185440">
              <w:rPr>
                <w:rStyle w:val="af0"/>
                <w:sz w:val="22"/>
              </w:rPr>
              <w:footnoteReference w:id="9"/>
            </w:r>
            <w:r w:rsidRPr="00185440">
              <w:rPr>
                <w:sz w:val="22"/>
              </w:rPr>
              <w:t>, или ще осигури изпълнението на поръчката в контекста на програми за създаване на защитени работни места?</w:t>
            </w:r>
            <w:r w:rsidRPr="00185440">
              <w:br/>
            </w:r>
            <w:r w:rsidRPr="00185440">
              <w:rPr>
                <w:b/>
              </w:rPr>
              <w:t xml:space="preserve">Ако „да“, </w:t>
            </w:r>
            <w:r w:rsidRPr="00185440">
              <w:rPr>
                <w:sz w:val="22"/>
              </w:rPr>
              <w:t>какъв е съответният процент работници с увреждания или в неравностойно положение?</w:t>
            </w:r>
            <w:r w:rsidRPr="00185440">
              <w:br/>
            </w:r>
            <w:r w:rsidRPr="00185440">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E14FA" w:rsidRPr="00185440" w:rsidRDefault="00BE14FA" w:rsidP="00BE14FA">
            <w:pPr>
              <w:pStyle w:val="Text1"/>
              <w:ind w:left="0"/>
              <w:jc w:val="left"/>
            </w:pPr>
            <w:r w:rsidRPr="00185440">
              <w:rPr>
                <w:sz w:val="22"/>
              </w:rPr>
              <w:t xml:space="preserve">[] Да [] </w:t>
            </w:r>
            <w:r w:rsidRPr="00185440">
              <w:t>Не</w:t>
            </w:r>
            <w:r w:rsidRPr="00185440">
              <w:br/>
            </w:r>
            <w:r w:rsidRPr="00185440">
              <w:br/>
            </w:r>
            <w:r w:rsidRPr="00185440">
              <w:br/>
            </w:r>
            <w:r w:rsidRPr="00185440">
              <w:br/>
            </w:r>
            <w:r w:rsidRPr="00185440">
              <w:br/>
            </w:r>
            <w:r w:rsidRPr="00185440">
              <w:br/>
            </w:r>
            <w:r w:rsidRPr="00185440">
              <w:rPr>
                <w:sz w:val="22"/>
              </w:rPr>
              <w:t>[…]</w:t>
            </w:r>
            <w:r w:rsidRPr="00185440">
              <w:br/>
            </w:r>
            <w:r w:rsidRPr="00185440">
              <w:br/>
            </w:r>
            <w:r w:rsidRPr="00185440">
              <w:br/>
            </w:r>
            <w:r w:rsidRPr="00185440">
              <w:rPr>
                <w:sz w:val="22"/>
              </w:rPr>
              <w:t>[….]</w:t>
            </w:r>
            <w:r w:rsidRPr="00185440">
              <w:br/>
            </w:r>
          </w:p>
        </w:tc>
      </w:tr>
      <w:tr w:rsidR="00BE14FA" w:rsidRPr="00185440" w:rsidTr="00BE14FA">
        <w:tc>
          <w:tcPr>
            <w:tcW w:w="4644" w:type="dxa"/>
            <w:shd w:val="clear" w:color="auto" w:fill="auto"/>
          </w:tcPr>
          <w:p w:rsidR="00BE14FA" w:rsidRPr="00185440" w:rsidRDefault="00BE14FA" w:rsidP="00BE14FA">
            <w:pPr>
              <w:pStyle w:val="Text1"/>
              <w:ind w:left="0"/>
            </w:pPr>
            <w:r w:rsidRPr="00185440">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E14FA" w:rsidRPr="00185440" w:rsidRDefault="00BE14FA" w:rsidP="00BE14FA">
            <w:pPr>
              <w:pStyle w:val="Text1"/>
              <w:ind w:left="0"/>
            </w:pPr>
            <w:r w:rsidRPr="00185440">
              <w:rPr>
                <w:sz w:val="22"/>
              </w:rPr>
              <w:t>[] Да [] Не [] Не се прилага</w:t>
            </w:r>
          </w:p>
        </w:tc>
      </w:tr>
      <w:tr w:rsidR="00BE14FA" w:rsidRPr="00185440" w:rsidTr="00BE14FA">
        <w:tc>
          <w:tcPr>
            <w:tcW w:w="4644" w:type="dxa"/>
            <w:shd w:val="clear" w:color="auto" w:fill="auto"/>
          </w:tcPr>
          <w:p w:rsidR="00BE14FA" w:rsidRPr="00185440" w:rsidRDefault="00BE14FA" w:rsidP="00BE14FA">
            <w:pPr>
              <w:pStyle w:val="Text1"/>
              <w:ind w:left="0"/>
            </w:pPr>
            <w:r w:rsidRPr="00185440">
              <w:rPr>
                <w:b/>
              </w:rPr>
              <w:t>Ако „да“</w:t>
            </w:r>
            <w:r w:rsidRPr="00185440">
              <w:t>:</w:t>
            </w:r>
          </w:p>
          <w:p w:rsidR="00BE14FA" w:rsidRPr="00185440" w:rsidRDefault="00BE14FA" w:rsidP="00BE14FA">
            <w:pPr>
              <w:pStyle w:val="Text1"/>
              <w:ind w:left="0"/>
              <w:rPr>
                <w:b/>
                <w:u w:val="single"/>
              </w:rPr>
            </w:pPr>
            <w:r w:rsidRPr="00185440">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E14FA" w:rsidRPr="00185440" w:rsidRDefault="00BE14FA" w:rsidP="00BE14FA">
            <w:pPr>
              <w:pStyle w:val="Text1"/>
              <w:ind w:left="0"/>
              <w:jc w:val="left"/>
            </w:pPr>
            <w:r w:rsidRPr="00185440">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185440">
              <w:br/>
            </w:r>
            <w:r w:rsidRPr="00185440">
              <w:rPr>
                <w:i/>
                <w:sz w:val="22"/>
              </w:rPr>
              <w:t>б) Ако сертификатът за регистрацията или за сертифицирането е наличен в електронен формат, моля, посочете:</w:t>
            </w:r>
            <w:r w:rsidRPr="00185440">
              <w:br/>
            </w:r>
            <w:r w:rsidRPr="00185440">
              <w:br/>
            </w:r>
            <w:r w:rsidRPr="00185440">
              <w:rPr>
                <w:sz w:val="22"/>
              </w:rPr>
              <w:t xml:space="preserve">в) Моля, посочете препратки към документите, от които става ясно на какво се основава регистрацията или сертифицирането </w:t>
            </w:r>
            <w:r w:rsidRPr="00185440">
              <w:rPr>
                <w:sz w:val="22"/>
              </w:rPr>
              <w:lastRenderedPageBreak/>
              <w:t>и, ако е приложимо, класификацията в официалния списък</w:t>
            </w:r>
            <w:r w:rsidRPr="00185440">
              <w:rPr>
                <w:rStyle w:val="af0"/>
                <w:sz w:val="22"/>
              </w:rPr>
              <w:footnoteReference w:id="10"/>
            </w:r>
            <w:r w:rsidRPr="00185440">
              <w:rPr>
                <w:sz w:val="22"/>
              </w:rPr>
              <w:t>:</w:t>
            </w:r>
            <w:r w:rsidRPr="00185440">
              <w:br/>
            </w:r>
            <w:r w:rsidRPr="00185440">
              <w:rPr>
                <w:sz w:val="22"/>
              </w:rPr>
              <w:t>г) Регистрацията или сертифицирането обхваща ли всички задължителни критерии за подбор?</w:t>
            </w:r>
            <w:r w:rsidRPr="00185440">
              <w:br/>
            </w:r>
            <w:r w:rsidRPr="00185440">
              <w:rPr>
                <w:b/>
                <w:sz w:val="22"/>
              </w:rPr>
              <w:t>Ако „не“:</w:t>
            </w:r>
            <w:r w:rsidRPr="00185440">
              <w:rPr>
                <w:sz w:val="22"/>
              </w:rPr>
              <w:br/>
            </w:r>
            <w:r w:rsidRPr="00185440">
              <w:rPr>
                <w:b/>
                <w:sz w:val="22"/>
                <w:u w:val="single"/>
              </w:rPr>
              <w:t>В допълнение моля, попълнете липсващата информация в част ІV, раздели А, Б, В или Г според случая</w:t>
            </w:r>
            <w:r w:rsidRPr="00185440">
              <w:rPr>
                <w:sz w:val="22"/>
              </w:rPr>
              <w:t xml:space="preserve">  </w:t>
            </w:r>
            <w:r w:rsidRPr="00185440">
              <w:rPr>
                <w:b/>
                <w:i/>
                <w:sz w:val="22"/>
              </w:rPr>
              <w:t>САМО ако това се изисква съгласно съответното обявление или документацията за обществената поръчка:</w:t>
            </w:r>
            <w:r w:rsidRPr="00185440">
              <w:br/>
            </w:r>
            <w:r w:rsidRPr="00185440">
              <w:rPr>
                <w:sz w:val="22"/>
              </w:rPr>
              <w:t xml:space="preserve">д) Икономическият оператор може ли да представи </w:t>
            </w:r>
            <w:r w:rsidRPr="00185440">
              <w:rPr>
                <w:b/>
                <w:sz w:val="22"/>
              </w:rPr>
              <w:t>удостоверение</w:t>
            </w:r>
            <w:r w:rsidRPr="0018544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85440">
              <w:br/>
            </w:r>
            <w:r w:rsidRPr="00185440">
              <w:rPr>
                <w:i/>
                <w:sz w:val="22"/>
              </w:rPr>
              <w:t>Ако съответните документи са на разположение в електронен формат, моля, посочете:</w:t>
            </w:r>
            <w:r w:rsidRPr="00185440">
              <w:rPr>
                <w:sz w:val="22"/>
              </w:rPr>
              <w:t xml:space="preserve"> </w:t>
            </w:r>
          </w:p>
        </w:tc>
        <w:tc>
          <w:tcPr>
            <w:tcW w:w="4645" w:type="dxa"/>
            <w:shd w:val="clear" w:color="auto" w:fill="auto"/>
          </w:tcPr>
          <w:p w:rsidR="00BE14FA" w:rsidRPr="00185440" w:rsidRDefault="00BE14FA" w:rsidP="00BE14FA">
            <w:pPr>
              <w:pStyle w:val="Text1"/>
              <w:ind w:left="0"/>
              <w:jc w:val="left"/>
            </w:pPr>
            <w:r w:rsidRPr="00185440">
              <w:lastRenderedPageBreak/>
              <w:br/>
            </w:r>
            <w:r w:rsidRPr="00185440">
              <w:br/>
            </w:r>
            <w:r w:rsidRPr="00185440">
              <w:br/>
            </w:r>
            <w:r w:rsidRPr="00185440">
              <w:br/>
            </w:r>
            <w:r w:rsidRPr="00185440">
              <w:br/>
            </w:r>
            <w:r w:rsidRPr="00185440">
              <w:br/>
            </w:r>
            <w:r w:rsidRPr="00185440">
              <w:rPr>
                <w:sz w:val="22"/>
              </w:rPr>
              <w:t>a) [……]</w:t>
            </w:r>
            <w:r w:rsidRPr="00185440">
              <w:br/>
            </w:r>
            <w:r w:rsidRPr="00185440">
              <w:br/>
            </w:r>
            <w:r w:rsidRPr="00185440">
              <w:rPr>
                <w:i/>
                <w:sz w:val="22"/>
              </w:rPr>
              <w:t>б) (уеб адрес, орган или служба, издаващи документа, точно позоваване на документа):</w:t>
            </w:r>
            <w:r w:rsidRPr="00185440">
              <w:br/>
            </w:r>
            <w:r w:rsidRPr="00185440">
              <w:rPr>
                <w:i/>
                <w:sz w:val="22"/>
              </w:rPr>
              <w:t>[……][……][……][……]</w:t>
            </w:r>
            <w:r w:rsidRPr="00185440">
              <w:br/>
            </w:r>
            <w:r w:rsidRPr="00185440">
              <w:rPr>
                <w:sz w:val="22"/>
              </w:rPr>
              <w:t>в) [……]</w:t>
            </w:r>
            <w:r w:rsidRPr="00185440">
              <w:br/>
            </w:r>
            <w:r w:rsidRPr="00185440">
              <w:br/>
            </w:r>
            <w:r w:rsidRPr="00185440">
              <w:br/>
            </w:r>
            <w:r w:rsidRPr="00185440">
              <w:br/>
            </w:r>
            <w:r w:rsidRPr="00185440">
              <w:rPr>
                <w:sz w:val="22"/>
              </w:rPr>
              <w:t>г) [] Да [] Не</w:t>
            </w:r>
            <w:r w:rsidRPr="00185440">
              <w:br/>
            </w:r>
            <w:r w:rsidRPr="00185440">
              <w:br/>
            </w:r>
            <w:r w:rsidRPr="00185440">
              <w:br/>
            </w:r>
            <w:r w:rsidRPr="00185440">
              <w:lastRenderedPageBreak/>
              <w:br/>
            </w:r>
            <w:r w:rsidRPr="00185440">
              <w:br/>
            </w:r>
            <w:r w:rsidRPr="00185440">
              <w:br/>
            </w:r>
            <w:r w:rsidRPr="00185440">
              <w:br/>
            </w:r>
            <w:r w:rsidRPr="00185440">
              <w:br/>
            </w:r>
            <w:r w:rsidRPr="00185440">
              <w:rPr>
                <w:sz w:val="22"/>
              </w:rPr>
              <w:t xml:space="preserve">д) [] Да [] </w:t>
            </w:r>
            <w:r w:rsidRPr="00185440">
              <w:t>Не</w:t>
            </w:r>
            <w:r w:rsidRPr="00185440">
              <w:br/>
            </w:r>
            <w:r w:rsidRPr="00185440">
              <w:br/>
            </w:r>
            <w:r w:rsidRPr="00185440">
              <w:br/>
            </w:r>
            <w:r w:rsidRPr="00185440">
              <w:br/>
            </w:r>
            <w:r w:rsidRPr="00185440">
              <w:br/>
            </w:r>
            <w:r w:rsidRPr="00185440">
              <w:br/>
            </w:r>
            <w:r w:rsidRPr="00185440">
              <w:rPr>
                <w:i/>
                <w:sz w:val="22"/>
              </w:rPr>
              <w:t>(уеб адрес, орган или служба, издаващи документа, точно позоваване на документа):</w:t>
            </w:r>
            <w:r w:rsidRPr="00185440">
              <w:br/>
            </w:r>
            <w:r w:rsidRPr="00185440">
              <w:rPr>
                <w:i/>
                <w:sz w:val="22"/>
              </w:rPr>
              <w:t>[……][……][……][……]</w:t>
            </w:r>
          </w:p>
        </w:tc>
      </w:tr>
      <w:tr w:rsidR="00BE14FA" w:rsidRPr="00185440" w:rsidTr="00BE14FA">
        <w:tc>
          <w:tcPr>
            <w:tcW w:w="4644" w:type="dxa"/>
            <w:shd w:val="clear" w:color="auto" w:fill="auto"/>
          </w:tcPr>
          <w:p w:rsidR="00BE14FA" w:rsidRPr="00185440" w:rsidRDefault="00BE14FA" w:rsidP="00BE14FA">
            <w:pPr>
              <w:rPr>
                <w:b/>
                <w:i/>
              </w:rPr>
            </w:pPr>
            <w:r w:rsidRPr="00185440">
              <w:rPr>
                <w:b/>
                <w:i/>
                <w:sz w:val="22"/>
              </w:rPr>
              <w:lastRenderedPageBreak/>
              <w:t>Форма на участие:</w:t>
            </w:r>
          </w:p>
        </w:tc>
        <w:tc>
          <w:tcPr>
            <w:tcW w:w="4645" w:type="dxa"/>
            <w:shd w:val="clear" w:color="auto" w:fill="auto"/>
          </w:tcPr>
          <w:p w:rsidR="00BE14FA" w:rsidRPr="00185440" w:rsidRDefault="00BE14FA" w:rsidP="00BE14FA">
            <w:pPr>
              <w:pStyle w:val="Text1"/>
              <w:ind w:left="0"/>
              <w:rPr>
                <w:b/>
                <w:i/>
              </w:rPr>
            </w:pPr>
            <w:r w:rsidRPr="00185440">
              <w:rPr>
                <w:b/>
                <w:i/>
                <w:sz w:val="22"/>
              </w:rPr>
              <w:t>Отговор:</w:t>
            </w:r>
          </w:p>
        </w:tc>
      </w:tr>
      <w:tr w:rsidR="00BE14FA" w:rsidRPr="00185440" w:rsidTr="00BE14FA">
        <w:tc>
          <w:tcPr>
            <w:tcW w:w="4644" w:type="dxa"/>
            <w:shd w:val="clear" w:color="auto" w:fill="auto"/>
          </w:tcPr>
          <w:p w:rsidR="00BE14FA" w:rsidRPr="00185440" w:rsidRDefault="00BE14FA" w:rsidP="00BE14FA">
            <w:pPr>
              <w:pStyle w:val="Text1"/>
              <w:ind w:left="0"/>
            </w:pPr>
            <w:r w:rsidRPr="00185440">
              <w:rPr>
                <w:sz w:val="22"/>
              </w:rPr>
              <w:t>Икономическият оператор участва ли в процедурата за възлагане на обществена поръчка заедно с други икономически оператори</w:t>
            </w:r>
            <w:r w:rsidRPr="00185440">
              <w:rPr>
                <w:rStyle w:val="af0"/>
                <w:sz w:val="22"/>
              </w:rPr>
              <w:footnoteReference w:id="11"/>
            </w:r>
            <w:r w:rsidRPr="00185440">
              <w:rPr>
                <w:sz w:val="22"/>
              </w:rPr>
              <w:t>?</w:t>
            </w:r>
          </w:p>
        </w:tc>
        <w:tc>
          <w:tcPr>
            <w:tcW w:w="4645" w:type="dxa"/>
            <w:shd w:val="clear" w:color="auto" w:fill="auto"/>
          </w:tcPr>
          <w:p w:rsidR="00BE14FA" w:rsidRPr="00185440" w:rsidRDefault="00BE14FA" w:rsidP="00BE14FA">
            <w:pPr>
              <w:pStyle w:val="Text1"/>
              <w:ind w:left="0"/>
            </w:pPr>
            <w:r w:rsidRPr="00185440">
              <w:rPr>
                <w:sz w:val="22"/>
              </w:rPr>
              <w:t>[] Да [] Не</w:t>
            </w:r>
          </w:p>
        </w:tc>
      </w:tr>
      <w:tr w:rsidR="00BE14FA" w:rsidRPr="00185440" w:rsidTr="00BE14FA">
        <w:tc>
          <w:tcPr>
            <w:tcW w:w="9289" w:type="dxa"/>
            <w:gridSpan w:val="2"/>
            <w:shd w:val="clear" w:color="auto" w:fill="BFBFBF"/>
          </w:tcPr>
          <w:p w:rsidR="00BE14FA" w:rsidRPr="00185440" w:rsidRDefault="00BE14FA" w:rsidP="00BE14FA">
            <w:pPr>
              <w:pStyle w:val="Text1"/>
              <w:ind w:left="0"/>
              <w:rPr>
                <w:b/>
                <w:i/>
              </w:rPr>
            </w:pPr>
            <w:r w:rsidRPr="00185440">
              <w:rPr>
                <w:b/>
                <w:i/>
              </w:rPr>
              <w:t>Ако „да“</w:t>
            </w:r>
            <w:r w:rsidRPr="00185440">
              <w:rPr>
                <w:i/>
              </w:rPr>
              <w:t>, моля, уверете се, че останалите участващи оператори представят отделен ЕЕДОП</w:t>
            </w:r>
            <w:r w:rsidRPr="00185440">
              <w:t>.</w:t>
            </w:r>
          </w:p>
        </w:tc>
      </w:tr>
      <w:tr w:rsidR="00BE14FA" w:rsidRPr="00185440" w:rsidTr="00BE14FA">
        <w:tc>
          <w:tcPr>
            <w:tcW w:w="4644" w:type="dxa"/>
            <w:shd w:val="clear" w:color="auto" w:fill="auto"/>
          </w:tcPr>
          <w:p w:rsidR="00BE14FA" w:rsidRPr="00185440" w:rsidRDefault="00BE14FA" w:rsidP="00BE14FA">
            <w:pPr>
              <w:pStyle w:val="Text1"/>
              <w:ind w:left="0"/>
              <w:jc w:val="left"/>
            </w:pPr>
            <w:r w:rsidRPr="00185440">
              <w:rPr>
                <w:b/>
              </w:rPr>
              <w:t>Ако „да“</w:t>
            </w:r>
            <w:r w:rsidRPr="00185440">
              <w:t>:</w:t>
            </w:r>
            <w:r w:rsidRPr="00185440">
              <w:br/>
            </w:r>
            <w:r w:rsidRPr="00185440">
              <w:rPr>
                <w:sz w:val="22"/>
              </w:rPr>
              <w:t>а) моля, посочете ролята на икономическия оператор в групата (ръководител на групата, отговорник за конкретни задачи...):</w:t>
            </w:r>
            <w:r w:rsidRPr="00185440">
              <w:br/>
            </w:r>
            <w:r w:rsidRPr="00185440">
              <w:rPr>
                <w:sz w:val="22"/>
              </w:rPr>
              <w:t>б) моля, посочете другите икономически оператори, които участват заедно в процедурата за възлагане на обществена поръчка:</w:t>
            </w:r>
            <w:r w:rsidRPr="00185440">
              <w:br/>
            </w:r>
            <w:r w:rsidRPr="00185440">
              <w:rPr>
                <w:sz w:val="22"/>
              </w:rPr>
              <w:t>в) когато е приложимо, посочете името на участващата група:</w:t>
            </w:r>
          </w:p>
        </w:tc>
        <w:tc>
          <w:tcPr>
            <w:tcW w:w="4645" w:type="dxa"/>
            <w:shd w:val="clear" w:color="auto" w:fill="auto"/>
          </w:tcPr>
          <w:p w:rsidR="00BE14FA" w:rsidRPr="00185440" w:rsidRDefault="00BE14FA" w:rsidP="00BE14FA">
            <w:pPr>
              <w:pStyle w:val="Text1"/>
              <w:ind w:left="0"/>
              <w:jc w:val="left"/>
            </w:pPr>
            <w:r w:rsidRPr="00185440">
              <w:br/>
            </w:r>
            <w:r w:rsidRPr="00185440">
              <w:rPr>
                <w:sz w:val="22"/>
              </w:rPr>
              <w:t>а): [……]</w:t>
            </w:r>
            <w:r w:rsidRPr="00185440">
              <w:br/>
            </w:r>
            <w:r w:rsidRPr="00185440">
              <w:br/>
            </w:r>
            <w:r w:rsidRPr="00185440">
              <w:br/>
            </w:r>
            <w:r w:rsidRPr="00185440">
              <w:rPr>
                <w:sz w:val="22"/>
              </w:rPr>
              <w:t>б): [……]</w:t>
            </w:r>
            <w:r w:rsidRPr="00185440">
              <w:br/>
            </w:r>
            <w:r w:rsidRPr="00185440">
              <w:br/>
            </w:r>
            <w:r w:rsidRPr="00185440">
              <w:br/>
            </w:r>
            <w:r w:rsidRPr="00185440">
              <w:rPr>
                <w:sz w:val="22"/>
              </w:rPr>
              <w:t>в): [……]</w:t>
            </w:r>
          </w:p>
        </w:tc>
      </w:tr>
      <w:tr w:rsidR="00BE14FA" w:rsidRPr="00185440" w:rsidTr="00BE14FA">
        <w:tc>
          <w:tcPr>
            <w:tcW w:w="4644" w:type="dxa"/>
            <w:shd w:val="clear" w:color="auto" w:fill="auto"/>
          </w:tcPr>
          <w:p w:rsidR="00BE14FA" w:rsidRPr="00185440" w:rsidRDefault="00BE14FA" w:rsidP="00BE14FA">
            <w:pPr>
              <w:pStyle w:val="Text1"/>
              <w:ind w:left="0"/>
              <w:jc w:val="left"/>
              <w:rPr>
                <w:b/>
                <w:i/>
              </w:rPr>
            </w:pPr>
            <w:r w:rsidRPr="00185440">
              <w:rPr>
                <w:b/>
                <w:i/>
                <w:sz w:val="22"/>
              </w:rPr>
              <w:t>Обособени позиции</w:t>
            </w:r>
          </w:p>
        </w:tc>
        <w:tc>
          <w:tcPr>
            <w:tcW w:w="4645" w:type="dxa"/>
            <w:shd w:val="clear" w:color="auto" w:fill="auto"/>
          </w:tcPr>
          <w:p w:rsidR="00BE14FA" w:rsidRPr="00185440" w:rsidRDefault="00BE14FA" w:rsidP="00BE14FA">
            <w:pPr>
              <w:pStyle w:val="Text1"/>
              <w:ind w:left="0"/>
              <w:jc w:val="left"/>
              <w:rPr>
                <w:b/>
                <w:i/>
              </w:rPr>
            </w:pPr>
            <w:r w:rsidRPr="00185440">
              <w:rPr>
                <w:b/>
                <w:i/>
                <w:sz w:val="22"/>
              </w:rPr>
              <w:t>Отговор:</w:t>
            </w:r>
          </w:p>
        </w:tc>
      </w:tr>
      <w:tr w:rsidR="00BE14FA" w:rsidRPr="00185440" w:rsidTr="00BE14FA">
        <w:tc>
          <w:tcPr>
            <w:tcW w:w="4644" w:type="dxa"/>
            <w:shd w:val="clear" w:color="auto" w:fill="auto"/>
          </w:tcPr>
          <w:p w:rsidR="00BE14FA" w:rsidRPr="00185440" w:rsidRDefault="00BE14FA" w:rsidP="00BE14FA">
            <w:pPr>
              <w:pStyle w:val="Text1"/>
              <w:ind w:left="0"/>
              <w:jc w:val="left"/>
              <w:rPr>
                <w:b/>
                <w:i/>
              </w:rPr>
            </w:pPr>
            <w:r w:rsidRPr="00185440">
              <w:rPr>
                <w:sz w:val="22"/>
              </w:rPr>
              <w:t xml:space="preserve">Когато е приложимо, означение на обособената/ите позиция/и, за които </w:t>
            </w:r>
            <w:r w:rsidRPr="00185440">
              <w:rPr>
                <w:sz w:val="22"/>
              </w:rPr>
              <w:lastRenderedPageBreak/>
              <w:t>икономическият оператор желае да направи оферта:</w:t>
            </w:r>
          </w:p>
        </w:tc>
        <w:tc>
          <w:tcPr>
            <w:tcW w:w="4645" w:type="dxa"/>
            <w:shd w:val="clear" w:color="auto" w:fill="auto"/>
          </w:tcPr>
          <w:p w:rsidR="00BE14FA" w:rsidRPr="00185440" w:rsidRDefault="00BE14FA" w:rsidP="00BE14FA">
            <w:pPr>
              <w:pStyle w:val="Text1"/>
              <w:ind w:left="0"/>
              <w:jc w:val="left"/>
              <w:rPr>
                <w:b/>
                <w:i/>
              </w:rPr>
            </w:pPr>
            <w:r w:rsidRPr="00185440">
              <w:rPr>
                <w:sz w:val="22"/>
              </w:rPr>
              <w:lastRenderedPageBreak/>
              <w:t>[   ]</w:t>
            </w:r>
          </w:p>
        </w:tc>
      </w:tr>
    </w:tbl>
    <w:p w:rsidR="00BE14FA" w:rsidRPr="00185440" w:rsidRDefault="00BE14FA" w:rsidP="00BE14FA">
      <w:pPr>
        <w:pStyle w:val="SectionTitle"/>
        <w:rPr>
          <w:sz w:val="22"/>
          <w:lang w:val="en-US"/>
        </w:rPr>
      </w:pPr>
    </w:p>
    <w:p w:rsidR="00BE14FA" w:rsidRPr="00185440" w:rsidRDefault="00BE14FA" w:rsidP="00BE14FA">
      <w:pPr>
        <w:pStyle w:val="SectionTitle"/>
        <w:rPr>
          <w:sz w:val="22"/>
        </w:rPr>
      </w:pPr>
      <w:r w:rsidRPr="00185440">
        <w:rPr>
          <w:sz w:val="22"/>
        </w:rPr>
        <w:t>Б: Информация за представителите на икономическия оператор</w:t>
      </w:r>
    </w:p>
    <w:p w:rsidR="00BE14FA" w:rsidRPr="00185440" w:rsidRDefault="00BE14FA" w:rsidP="00BE14FA">
      <w:pPr>
        <w:pBdr>
          <w:top w:val="single" w:sz="4" w:space="1" w:color="auto"/>
          <w:left w:val="single" w:sz="4" w:space="4" w:color="auto"/>
          <w:bottom w:val="single" w:sz="4" w:space="1" w:color="auto"/>
          <w:right w:val="single" w:sz="4" w:space="0" w:color="auto"/>
        </w:pBdr>
        <w:shd w:val="clear" w:color="auto" w:fill="BFBFBF"/>
        <w:rPr>
          <w:i/>
          <w:sz w:val="22"/>
        </w:rPr>
      </w:pPr>
      <w:r w:rsidRPr="00185440">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4FA" w:rsidRPr="00185440" w:rsidTr="00BE14FA">
        <w:tc>
          <w:tcPr>
            <w:tcW w:w="4644" w:type="dxa"/>
            <w:shd w:val="clear" w:color="auto" w:fill="auto"/>
          </w:tcPr>
          <w:p w:rsidR="00BE14FA" w:rsidRPr="00185440" w:rsidRDefault="00BE14FA" w:rsidP="00BE14FA">
            <w:pPr>
              <w:rPr>
                <w:b/>
                <w:i/>
              </w:rPr>
            </w:pPr>
            <w:r w:rsidRPr="00185440">
              <w:rPr>
                <w:b/>
                <w:i/>
                <w:sz w:val="22"/>
              </w:rPr>
              <w:t>Представителство, ако има такива:</w:t>
            </w:r>
          </w:p>
        </w:tc>
        <w:tc>
          <w:tcPr>
            <w:tcW w:w="4645" w:type="dxa"/>
            <w:shd w:val="clear" w:color="auto" w:fill="auto"/>
          </w:tcPr>
          <w:p w:rsidR="00BE14FA" w:rsidRPr="00185440" w:rsidRDefault="00BE14FA" w:rsidP="00BE14FA">
            <w:pPr>
              <w:rPr>
                <w:b/>
                <w:i/>
              </w:rPr>
            </w:pPr>
            <w:r w:rsidRPr="00185440">
              <w:rPr>
                <w:b/>
                <w:i/>
                <w:sz w:val="22"/>
              </w:rPr>
              <w:t>Отговор:</w:t>
            </w:r>
          </w:p>
        </w:tc>
      </w:tr>
      <w:tr w:rsidR="00BE14FA" w:rsidRPr="00185440" w:rsidTr="00BE14FA">
        <w:tc>
          <w:tcPr>
            <w:tcW w:w="4644" w:type="dxa"/>
            <w:shd w:val="clear" w:color="auto" w:fill="auto"/>
          </w:tcPr>
          <w:p w:rsidR="00BE14FA" w:rsidRPr="00185440" w:rsidRDefault="00BE14FA" w:rsidP="00BE14FA">
            <w:r w:rsidRPr="00185440">
              <w:rPr>
                <w:sz w:val="22"/>
              </w:rPr>
              <w:t xml:space="preserve">Пълното име </w:t>
            </w:r>
            <w:r w:rsidRPr="00185440">
              <w:br/>
            </w:r>
            <w:r w:rsidRPr="00185440">
              <w:rPr>
                <w:sz w:val="22"/>
              </w:rPr>
              <w:t xml:space="preserve">заедно с датата и мястото на раждане, ако е необходимо: </w:t>
            </w:r>
          </w:p>
        </w:tc>
        <w:tc>
          <w:tcPr>
            <w:tcW w:w="4645" w:type="dxa"/>
            <w:shd w:val="clear" w:color="auto" w:fill="auto"/>
          </w:tcPr>
          <w:p w:rsidR="00BE14FA" w:rsidRPr="00185440" w:rsidRDefault="00BE14FA" w:rsidP="00BE14FA">
            <w:r w:rsidRPr="00185440">
              <w:rPr>
                <w:sz w:val="22"/>
              </w:rPr>
              <w:t>[……];</w:t>
            </w:r>
            <w:r w:rsidRPr="00185440">
              <w:br/>
            </w:r>
            <w:r w:rsidRPr="00185440">
              <w:rPr>
                <w:sz w:val="22"/>
              </w:rPr>
              <w:t>[……]</w:t>
            </w:r>
          </w:p>
        </w:tc>
      </w:tr>
      <w:tr w:rsidR="00BE14FA" w:rsidRPr="00185440" w:rsidTr="00BE14FA">
        <w:tc>
          <w:tcPr>
            <w:tcW w:w="4644" w:type="dxa"/>
            <w:shd w:val="clear" w:color="auto" w:fill="auto"/>
          </w:tcPr>
          <w:p w:rsidR="00BE14FA" w:rsidRPr="00185440" w:rsidRDefault="00BE14FA" w:rsidP="00BE14FA">
            <w:r w:rsidRPr="00185440">
              <w:rPr>
                <w:sz w:val="22"/>
              </w:rPr>
              <w:t>Длъжност/Действащ в качеството си на:</w:t>
            </w:r>
          </w:p>
        </w:tc>
        <w:tc>
          <w:tcPr>
            <w:tcW w:w="4645" w:type="dxa"/>
            <w:shd w:val="clear" w:color="auto" w:fill="auto"/>
          </w:tcPr>
          <w:p w:rsidR="00BE14FA" w:rsidRPr="00185440" w:rsidRDefault="00BE14FA" w:rsidP="00BE14FA">
            <w:r w:rsidRPr="00185440">
              <w:rPr>
                <w:sz w:val="22"/>
              </w:rPr>
              <w:t>[……]</w:t>
            </w:r>
          </w:p>
        </w:tc>
      </w:tr>
      <w:tr w:rsidR="00BE14FA" w:rsidRPr="00185440" w:rsidTr="00BE14FA">
        <w:tc>
          <w:tcPr>
            <w:tcW w:w="4644" w:type="dxa"/>
            <w:shd w:val="clear" w:color="auto" w:fill="auto"/>
          </w:tcPr>
          <w:p w:rsidR="00BE14FA" w:rsidRPr="00185440" w:rsidRDefault="00BE14FA" w:rsidP="00BE14FA">
            <w:r w:rsidRPr="00185440">
              <w:rPr>
                <w:sz w:val="22"/>
              </w:rPr>
              <w:t>Пощенски адрес:</w:t>
            </w:r>
          </w:p>
        </w:tc>
        <w:tc>
          <w:tcPr>
            <w:tcW w:w="4645" w:type="dxa"/>
            <w:shd w:val="clear" w:color="auto" w:fill="auto"/>
          </w:tcPr>
          <w:p w:rsidR="00BE14FA" w:rsidRPr="00185440" w:rsidRDefault="00BE14FA" w:rsidP="00BE14FA">
            <w:r w:rsidRPr="00185440">
              <w:rPr>
                <w:sz w:val="22"/>
              </w:rPr>
              <w:t>[……]</w:t>
            </w:r>
          </w:p>
        </w:tc>
      </w:tr>
      <w:tr w:rsidR="00BE14FA" w:rsidRPr="00185440" w:rsidTr="00BE14FA">
        <w:tc>
          <w:tcPr>
            <w:tcW w:w="4644" w:type="dxa"/>
            <w:shd w:val="clear" w:color="auto" w:fill="auto"/>
          </w:tcPr>
          <w:p w:rsidR="00BE14FA" w:rsidRPr="00185440" w:rsidRDefault="00BE14FA" w:rsidP="00BE14FA">
            <w:r w:rsidRPr="00185440">
              <w:rPr>
                <w:sz w:val="22"/>
              </w:rPr>
              <w:t>Телефон:</w:t>
            </w:r>
          </w:p>
        </w:tc>
        <w:tc>
          <w:tcPr>
            <w:tcW w:w="4645" w:type="dxa"/>
            <w:shd w:val="clear" w:color="auto" w:fill="auto"/>
          </w:tcPr>
          <w:p w:rsidR="00BE14FA" w:rsidRPr="00185440" w:rsidRDefault="00BE14FA" w:rsidP="00BE14FA">
            <w:r w:rsidRPr="00185440">
              <w:rPr>
                <w:sz w:val="22"/>
              </w:rPr>
              <w:t>[……]</w:t>
            </w:r>
          </w:p>
        </w:tc>
      </w:tr>
      <w:tr w:rsidR="00BE14FA" w:rsidRPr="00185440" w:rsidTr="00BE14FA">
        <w:tc>
          <w:tcPr>
            <w:tcW w:w="4644" w:type="dxa"/>
            <w:shd w:val="clear" w:color="auto" w:fill="auto"/>
          </w:tcPr>
          <w:p w:rsidR="00BE14FA" w:rsidRPr="00185440" w:rsidRDefault="00BE14FA" w:rsidP="00BE14FA">
            <w:r w:rsidRPr="00185440">
              <w:rPr>
                <w:sz w:val="22"/>
              </w:rPr>
              <w:t>Ел. поща:</w:t>
            </w:r>
          </w:p>
        </w:tc>
        <w:tc>
          <w:tcPr>
            <w:tcW w:w="4645" w:type="dxa"/>
            <w:shd w:val="clear" w:color="auto" w:fill="auto"/>
          </w:tcPr>
          <w:p w:rsidR="00BE14FA" w:rsidRPr="00185440" w:rsidRDefault="00BE14FA" w:rsidP="00BE14FA">
            <w:r w:rsidRPr="00185440">
              <w:rPr>
                <w:sz w:val="22"/>
              </w:rPr>
              <w:t>[……]</w:t>
            </w:r>
          </w:p>
        </w:tc>
      </w:tr>
      <w:tr w:rsidR="00BE14FA" w:rsidRPr="00185440" w:rsidTr="00BE14FA">
        <w:tc>
          <w:tcPr>
            <w:tcW w:w="4644" w:type="dxa"/>
            <w:shd w:val="clear" w:color="auto" w:fill="auto"/>
          </w:tcPr>
          <w:p w:rsidR="00BE14FA" w:rsidRPr="00185440" w:rsidRDefault="00BE14FA" w:rsidP="00BE14FA">
            <w:r w:rsidRPr="00185440">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E14FA" w:rsidRPr="00185440" w:rsidRDefault="00BE14FA" w:rsidP="00BE14FA">
            <w:r w:rsidRPr="00185440">
              <w:rPr>
                <w:sz w:val="22"/>
              </w:rPr>
              <w:t>[……]</w:t>
            </w:r>
          </w:p>
        </w:tc>
      </w:tr>
    </w:tbl>
    <w:p w:rsidR="00BE14FA" w:rsidRPr="00185440" w:rsidRDefault="00BE14FA" w:rsidP="00BE14FA">
      <w:pPr>
        <w:pStyle w:val="SectionTitle"/>
        <w:rPr>
          <w:sz w:val="22"/>
          <w:lang w:val="en-US"/>
        </w:rPr>
      </w:pPr>
    </w:p>
    <w:p w:rsidR="00BE14FA" w:rsidRPr="00185440" w:rsidRDefault="00BE14FA" w:rsidP="00BE14FA">
      <w:pPr>
        <w:pStyle w:val="SectionTitle"/>
        <w:rPr>
          <w:sz w:val="22"/>
        </w:rPr>
      </w:pPr>
      <w:r w:rsidRPr="00185440">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4FA" w:rsidRPr="00185440" w:rsidTr="00BE14FA">
        <w:tc>
          <w:tcPr>
            <w:tcW w:w="4644" w:type="dxa"/>
            <w:shd w:val="clear" w:color="auto" w:fill="auto"/>
          </w:tcPr>
          <w:p w:rsidR="00BE14FA" w:rsidRPr="00185440" w:rsidRDefault="00BE14FA" w:rsidP="00BE14FA">
            <w:pPr>
              <w:rPr>
                <w:b/>
                <w:i/>
              </w:rPr>
            </w:pPr>
            <w:r w:rsidRPr="00185440">
              <w:rPr>
                <w:b/>
                <w:i/>
                <w:sz w:val="22"/>
              </w:rPr>
              <w:t>Използване на чужд капацитет:</w:t>
            </w:r>
          </w:p>
        </w:tc>
        <w:tc>
          <w:tcPr>
            <w:tcW w:w="4645" w:type="dxa"/>
            <w:shd w:val="clear" w:color="auto" w:fill="auto"/>
          </w:tcPr>
          <w:p w:rsidR="00BE14FA" w:rsidRPr="00185440" w:rsidRDefault="00BE14FA" w:rsidP="00BE14FA">
            <w:pPr>
              <w:rPr>
                <w:b/>
                <w:i/>
              </w:rPr>
            </w:pPr>
            <w:r w:rsidRPr="00185440">
              <w:rPr>
                <w:b/>
                <w:i/>
                <w:sz w:val="22"/>
              </w:rPr>
              <w:t>Отговор:</w:t>
            </w:r>
          </w:p>
        </w:tc>
      </w:tr>
      <w:tr w:rsidR="00BE14FA" w:rsidRPr="00185440" w:rsidTr="00BE14FA">
        <w:tc>
          <w:tcPr>
            <w:tcW w:w="4644" w:type="dxa"/>
            <w:shd w:val="clear" w:color="auto" w:fill="auto"/>
          </w:tcPr>
          <w:p w:rsidR="00BE14FA" w:rsidRPr="00185440" w:rsidRDefault="00BE14FA" w:rsidP="00BE14FA">
            <w:r w:rsidRPr="00185440">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E14FA" w:rsidRPr="00185440" w:rsidRDefault="00BE14FA" w:rsidP="00BE14FA">
            <w:r w:rsidRPr="00185440">
              <w:rPr>
                <w:sz w:val="22"/>
              </w:rPr>
              <w:t>[]Да []Не</w:t>
            </w:r>
          </w:p>
        </w:tc>
      </w:tr>
    </w:tbl>
    <w:p w:rsidR="00BE14FA" w:rsidRPr="00185440" w:rsidRDefault="00BE14FA" w:rsidP="00BE14FA">
      <w:pPr>
        <w:pBdr>
          <w:top w:val="single" w:sz="4" w:space="1" w:color="auto"/>
          <w:left w:val="single" w:sz="4" w:space="4" w:color="auto"/>
          <w:bottom w:val="single" w:sz="4" w:space="1" w:color="auto"/>
          <w:right w:val="single" w:sz="4" w:space="4" w:color="auto"/>
        </w:pBdr>
        <w:shd w:val="clear" w:color="auto" w:fill="BFBFBF"/>
        <w:rPr>
          <w:i/>
          <w:sz w:val="22"/>
        </w:rPr>
      </w:pPr>
      <w:r w:rsidRPr="00185440">
        <w:rPr>
          <w:b/>
          <w:i/>
        </w:rPr>
        <w:t>Ако „да“</w:t>
      </w:r>
      <w:r w:rsidRPr="00185440">
        <w:rPr>
          <w:i/>
        </w:rPr>
        <w:t xml:space="preserve">, моля, представете отделно за </w:t>
      </w:r>
      <w:r w:rsidRPr="00185440">
        <w:rPr>
          <w:b/>
          <w:i/>
        </w:rPr>
        <w:t>всеки</w:t>
      </w:r>
      <w:r w:rsidRPr="00185440">
        <w:rPr>
          <w:i/>
        </w:rPr>
        <w:t xml:space="preserve"> от съответните субекти надлежно попълнен и подписан от тях ЕЕДОП, в който се посочва информацията, изисквана съгласно </w:t>
      </w:r>
      <w:r w:rsidRPr="00185440">
        <w:rPr>
          <w:b/>
          <w:i/>
        </w:rPr>
        <w:t>раздели</w:t>
      </w:r>
      <w:r w:rsidRPr="00185440">
        <w:rPr>
          <w:i/>
        </w:rPr>
        <w:t xml:space="preserve"> </w:t>
      </w:r>
      <w:r w:rsidRPr="00185440">
        <w:rPr>
          <w:b/>
          <w:i/>
        </w:rPr>
        <w:t>А и Б от настоящата част и от част III</w:t>
      </w:r>
      <w:r w:rsidRPr="00185440">
        <w:rPr>
          <w:i/>
        </w:rPr>
        <w:t>.</w:t>
      </w:r>
      <w:r w:rsidRPr="00185440">
        <w:rPr>
          <w:i/>
          <w:sz w:val="22"/>
        </w:rPr>
        <w:t xml:space="preserve"> </w:t>
      </w:r>
      <w:r w:rsidRPr="00185440">
        <w:br/>
      </w:r>
      <w:r w:rsidRPr="00185440">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85440">
        <w:br/>
      </w:r>
      <w:r w:rsidRPr="00185440">
        <w:rPr>
          <w:i/>
          <w:sz w:val="22"/>
        </w:rPr>
        <w:t>Посочете информацията съгласно части IV и V за всеки от съответните субекти</w:t>
      </w:r>
      <w:r w:rsidRPr="00185440">
        <w:rPr>
          <w:rStyle w:val="af0"/>
          <w:i/>
          <w:sz w:val="22"/>
        </w:rPr>
        <w:footnoteReference w:id="12"/>
      </w:r>
      <w:r w:rsidRPr="00185440">
        <w:rPr>
          <w:i/>
          <w:sz w:val="22"/>
        </w:rPr>
        <w:t>, доколкото тя има отношение към специфичния капацитет, който икономическият оператор ще използва.</w:t>
      </w:r>
    </w:p>
    <w:p w:rsidR="00BE14FA" w:rsidRPr="00185440" w:rsidRDefault="00BE14FA" w:rsidP="00BE14FA">
      <w:pPr>
        <w:pStyle w:val="ChapterTitle"/>
        <w:rPr>
          <w:sz w:val="22"/>
          <w:lang w:val="en-US"/>
        </w:rPr>
      </w:pPr>
    </w:p>
    <w:p w:rsidR="00BE14FA" w:rsidRPr="00185440" w:rsidRDefault="00BE14FA" w:rsidP="00BE14FA">
      <w:pPr>
        <w:pStyle w:val="ChapterTitle"/>
        <w:rPr>
          <w:sz w:val="22"/>
          <w:u w:val="single"/>
        </w:rPr>
      </w:pPr>
      <w:r w:rsidRPr="00185440">
        <w:rPr>
          <w:sz w:val="22"/>
        </w:rPr>
        <w:t xml:space="preserve">Г: Информация за подизпълнители, чийто капацитет икономическият оператор </w:t>
      </w:r>
      <w:r w:rsidRPr="00185440">
        <w:rPr>
          <w:sz w:val="22"/>
          <w:u w:val="single"/>
        </w:rPr>
        <w:t>няма</w:t>
      </w:r>
      <w:r w:rsidRPr="00185440">
        <w:rPr>
          <w:sz w:val="22"/>
        </w:rPr>
        <w:t xml:space="preserve"> да използва</w:t>
      </w:r>
    </w:p>
    <w:p w:rsidR="00BE14FA" w:rsidRPr="00185440" w:rsidRDefault="00BE14FA" w:rsidP="00BE14F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185440">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4FA" w:rsidRPr="00185440" w:rsidTr="00BE14FA">
        <w:tc>
          <w:tcPr>
            <w:tcW w:w="4644" w:type="dxa"/>
            <w:shd w:val="clear" w:color="auto" w:fill="auto"/>
          </w:tcPr>
          <w:p w:rsidR="00BE14FA" w:rsidRPr="00185440" w:rsidRDefault="00BE14FA" w:rsidP="00BE14FA">
            <w:pPr>
              <w:rPr>
                <w:b/>
                <w:i/>
              </w:rPr>
            </w:pPr>
            <w:r w:rsidRPr="00185440">
              <w:rPr>
                <w:b/>
                <w:i/>
              </w:rPr>
              <w:t>Възлагане на подизпълнители:</w:t>
            </w:r>
          </w:p>
        </w:tc>
        <w:tc>
          <w:tcPr>
            <w:tcW w:w="4645" w:type="dxa"/>
            <w:shd w:val="clear" w:color="auto" w:fill="auto"/>
          </w:tcPr>
          <w:p w:rsidR="00BE14FA" w:rsidRPr="00185440" w:rsidRDefault="00BE14FA" w:rsidP="00BE14FA">
            <w:pPr>
              <w:rPr>
                <w:b/>
                <w:i/>
              </w:rPr>
            </w:pPr>
            <w:r w:rsidRPr="00185440">
              <w:rPr>
                <w:b/>
                <w:i/>
              </w:rPr>
              <w:t>Отговор:</w:t>
            </w:r>
          </w:p>
        </w:tc>
      </w:tr>
      <w:tr w:rsidR="00BE14FA" w:rsidRPr="00185440" w:rsidTr="00BE14FA">
        <w:tc>
          <w:tcPr>
            <w:tcW w:w="4644" w:type="dxa"/>
            <w:shd w:val="clear" w:color="auto" w:fill="auto"/>
          </w:tcPr>
          <w:p w:rsidR="00BE14FA" w:rsidRPr="00185440" w:rsidRDefault="00BE14FA" w:rsidP="00BE14FA">
            <w:r w:rsidRPr="00185440">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E14FA" w:rsidRPr="00185440" w:rsidRDefault="00BE14FA" w:rsidP="00BE14FA">
            <w:r w:rsidRPr="00185440">
              <w:t xml:space="preserve">[]Да []Не </w:t>
            </w:r>
            <w:r w:rsidRPr="00185440">
              <w:rPr>
                <w:b/>
              </w:rPr>
              <w:t>Ако да и доколкото е известно</w:t>
            </w:r>
            <w:r w:rsidRPr="00185440">
              <w:t xml:space="preserve">, моля, приложете списък на предлаганите подизпълнители: </w:t>
            </w:r>
          </w:p>
          <w:p w:rsidR="00BE14FA" w:rsidRPr="00185440" w:rsidRDefault="00BE14FA" w:rsidP="00BE14FA">
            <w:r w:rsidRPr="00185440">
              <w:t>[……]</w:t>
            </w:r>
          </w:p>
        </w:tc>
      </w:tr>
    </w:tbl>
    <w:p w:rsidR="00BE14FA" w:rsidRPr="00185440" w:rsidRDefault="00BE14FA" w:rsidP="00BE14F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185440">
        <w:rPr>
          <w:i/>
          <w:sz w:val="22"/>
          <w:u w:val="single"/>
        </w:rPr>
        <w:t>Ако възлагащият орган или възложителят изрично изисква тази информация</w:t>
      </w:r>
      <w:r w:rsidRPr="00185440">
        <w:rPr>
          <w:i/>
          <w:sz w:val="22"/>
        </w:rPr>
        <w:t xml:space="preserve"> в допълнение към информацията съгласно</w:t>
      </w:r>
      <w:r w:rsidRPr="00185440">
        <w:rPr>
          <w:sz w:val="22"/>
        </w:rPr>
        <w:t xml:space="preserve"> </w:t>
      </w:r>
      <w:r w:rsidRPr="00185440">
        <w:rPr>
          <w:i/>
          <w:sz w:val="22"/>
        </w:rPr>
        <w:t xml:space="preserve">настоящия раздел, </w:t>
      </w:r>
      <w:r w:rsidRPr="0018544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E14FA" w:rsidRPr="00185440" w:rsidRDefault="00BE14FA" w:rsidP="00BE14FA">
      <w:pPr>
        <w:pStyle w:val="ChapterTitle"/>
        <w:rPr>
          <w:sz w:val="22"/>
          <w:lang w:val="en-US"/>
        </w:rPr>
      </w:pPr>
    </w:p>
    <w:p w:rsidR="00BE14FA" w:rsidRPr="00185440" w:rsidRDefault="00BE14FA" w:rsidP="00BE14FA">
      <w:pPr>
        <w:pStyle w:val="ChapterTitle"/>
        <w:rPr>
          <w:sz w:val="22"/>
        </w:rPr>
      </w:pPr>
      <w:r w:rsidRPr="00185440">
        <w:rPr>
          <w:sz w:val="22"/>
        </w:rPr>
        <w:t>Част III: Основания за изключване</w:t>
      </w:r>
    </w:p>
    <w:p w:rsidR="00BE14FA" w:rsidRPr="00185440" w:rsidRDefault="00BE14FA" w:rsidP="00BE14FA">
      <w:pPr>
        <w:pStyle w:val="SectionTitle"/>
        <w:rPr>
          <w:sz w:val="22"/>
        </w:rPr>
      </w:pPr>
      <w:r w:rsidRPr="00185440">
        <w:rPr>
          <w:sz w:val="22"/>
        </w:rPr>
        <w:t>А: Основания, свързани с наказателни присъди</w:t>
      </w:r>
    </w:p>
    <w:p w:rsidR="00BE14FA" w:rsidRPr="00185440" w:rsidRDefault="00BE14FA" w:rsidP="00BE14FA">
      <w:pPr>
        <w:pBdr>
          <w:top w:val="single" w:sz="4" w:space="1" w:color="auto"/>
          <w:left w:val="single" w:sz="4" w:space="4" w:color="auto"/>
          <w:bottom w:val="single" w:sz="4" w:space="1" w:color="auto"/>
          <w:right w:val="single" w:sz="4" w:space="4" w:color="auto"/>
        </w:pBdr>
        <w:shd w:val="clear" w:color="auto" w:fill="BFBFBF"/>
        <w:rPr>
          <w:i/>
          <w:sz w:val="22"/>
        </w:rPr>
      </w:pPr>
      <w:r w:rsidRPr="00185440">
        <w:rPr>
          <w:i/>
          <w:sz w:val="22"/>
        </w:rPr>
        <w:t>Член 57, параграф 1 от Директива 2014/24/ЕС съдържа следните основания за изключване:</w:t>
      </w:r>
    </w:p>
    <w:p w:rsidR="00BE14FA" w:rsidRPr="00185440" w:rsidRDefault="00BE14FA" w:rsidP="00BE14FA">
      <w:pPr>
        <w:pStyle w:val="NumPar1"/>
        <w:numPr>
          <w:ilvl w:val="0"/>
          <w:numId w:val="19"/>
        </w:numPr>
        <w:pBdr>
          <w:top w:val="single" w:sz="4" w:space="1" w:color="auto"/>
          <w:left w:val="single" w:sz="4" w:space="4" w:color="auto"/>
          <w:bottom w:val="single" w:sz="4" w:space="1" w:color="auto"/>
          <w:right w:val="single" w:sz="4" w:space="4" w:color="auto"/>
        </w:pBdr>
        <w:shd w:val="clear" w:color="auto" w:fill="BFBFBF"/>
        <w:jc w:val="left"/>
        <w:rPr>
          <w:i/>
          <w:sz w:val="22"/>
        </w:rPr>
      </w:pPr>
      <w:r w:rsidRPr="00185440">
        <w:rPr>
          <w:i/>
          <w:sz w:val="22"/>
        </w:rPr>
        <w:t xml:space="preserve">Участие в </w:t>
      </w:r>
      <w:r w:rsidRPr="00185440">
        <w:rPr>
          <w:b/>
          <w:i/>
          <w:sz w:val="22"/>
        </w:rPr>
        <w:t>престъпна организация</w:t>
      </w:r>
      <w:r w:rsidRPr="00185440">
        <w:rPr>
          <w:rStyle w:val="af0"/>
          <w:b/>
          <w:i/>
          <w:sz w:val="22"/>
        </w:rPr>
        <w:footnoteReference w:id="13"/>
      </w:r>
      <w:r w:rsidRPr="00185440">
        <w:rPr>
          <w:sz w:val="22"/>
        </w:rPr>
        <w:t>:</w:t>
      </w:r>
    </w:p>
    <w:p w:rsidR="00BE14FA" w:rsidRPr="00185440" w:rsidRDefault="00BE14FA" w:rsidP="00BE14FA">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185440">
        <w:rPr>
          <w:b/>
          <w:i/>
          <w:sz w:val="22"/>
        </w:rPr>
        <w:t>Корупция</w:t>
      </w:r>
      <w:r w:rsidRPr="00185440">
        <w:rPr>
          <w:rStyle w:val="af0"/>
          <w:b/>
          <w:i/>
          <w:sz w:val="22"/>
        </w:rPr>
        <w:footnoteReference w:id="14"/>
      </w:r>
      <w:r w:rsidRPr="00185440">
        <w:rPr>
          <w:sz w:val="22"/>
        </w:rPr>
        <w:t>:</w:t>
      </w:r>
    </w:p>
    <w:p w:rsidR="00BE14FA" w:rsidRPr="00185440" w:rsidRDefault="00BE14FA" w:rsidP="00BE14FA">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185440">
        <w:rPr>
          <w:b/>
          <w:i/>
          <w:sz w:val="22"/>
        </w:rPr>
        <w:t>Измама</w:t>
      </w:r>
      <w:r w:rsidRPr="00185440">
        <w:rPr>
          <w:rStyle w:val="af0"/>
          <w:b/>
          <w:i/>
          <w:sz w:val="22"/>
        </w:rPr>
        <w:footnoteReference w:id="15"/>
      </w:r>
      <w:r w:rsidRPr="00185440">
        <w:rPr>
          <w:sz w:val="22"/>
        </w:rPr>
        <w:t>:</w:t>
      </w:r>
    </w:p>
    <w:p w:rsidR="00BE14FA" w:rsidRPr="00185440" w:rsidRDefault="00BE14FA" w:rsidP="00BE14FA">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185440">
        <w:rPr>
          <w:b/>
          <w:i/>
          <w:sz w:val="22"/>
        </w:rPr>
        <w:t>Терористични престъпления или престъпления, които са свързани с терористични дейности</w:t>
      </w:r>
      <w:r w:rsidRPr="00185440">
        <w:rPr>
          <w:rStyle w:val="af0"/>
          <w:b/>
          <w:i/>
          <w:sz w:val="22"/>
        </w:rPr>
        <w:footnoteReference w:id="16"/>
      </w:r>
      <w:r w:rsidRPr="00185440">
        <w:rPr>
          <w:sz w:val="22"/>
        </w:rPr>
        <w:t>:</w:t>
      </w:r>
    </w:p>
    <w:p w:rsidR="00BE14FA" w:rsidRPr="00185440" w:rsidRDefault="00BE14FA" w:rsidP="00BE14FA">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185440">
        <w:rPr>
          <w:b/>
          <w:i/>
          <w:sz w:val="22"/>
        </w:rPr>
        <w:t>Изпиране на пари или финансиране на тероризъм</w:t>
      </w:r>
      <w:r w:rsidRPr="00185440">
        <w:rPr>
          <w:rStyle w:val="af0"/>
          <w:b/>
          <w:i/>
          <w:sz w:val="22"/>
        </w:rPr>
        <w:footnoteReference w:id="17"/>
      </w:r>
    </w:p>
    <w:p w:rsidR="00BE14FA" w:rsidRPr="00185440" w:rsidRDefault="00BE14FA" w:rsidP="00BE14FA">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185440">
        <w:rPr>
          <w:b/>
          <w:i/>
          <w:sz w:val="22"/>
        </w:rPr>
        <w:lastRenderedPageBreak/>
        <w:t>Детски труд</w:t>
      </w:r>
      <w:r w:rsidRPr="00185440">
        <w:rPr>
          <w:i/>
          <w:sz w:val="22"/>
        </w:rPr>
        <w:t xml:space="preserve"> и други форми на </w:t>
      </w:r>
      <w:r w:rsidRPr="00185440">
        <w:rPr>
          <w:b/>
          <w:i/>
          <w:sz w:val="22"/>
        </w:rPr>
        <w:t>трафик на хора</w:t>
      </w:r>
      <w:r w:rsidRPr="00185440">
        <w:rPr>
          <w:rStyle w:val="af0"/>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4FA" w:rsidRPr="00185440" w:rsidTr="00BE14FA">
        <w:tc>
          <w:tcPr>
            <w:tcW w:w="4644" w:type="dxa"/>
            <w:shd w:val="clear" w:color="auto" w:fill="auto"/>
          </w:tcPr>
          <w:p w:rsidR="00BE14FA" w:rsidRPr="00185440" w:rsidRDefault="00BE14FA" w:rsidP="00BE14FA">
            <w:pPr>
              <w:rPr>
                <w:b/>
                <w:i/>
              </w:rPr>
            </w:pPr>
            <w:r w:rsidRPr="00185440">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E14FA" w:rsidRPr="00185440" w:rsidRDefault="00BE14FA" w:rsidP="00BE14FA">
            <w:pPr>
              <w:rPr>
                <w:b/>
                <w:i/>
              </w:rPr>
            </w:pPr>
            <w:r w:rsidRPr="00185440">
              <w:rPr>
                <w:b/>
                <w:i/>
                <w:sz w:val="22"/>
              </w:rPr>
              <w:t>Отговор:</w:t>
            </w:r>
          </w:p>
        </w:tc>
      </w:tr>
      <w:tr w:rsidR="00BE14FA" w:rsidRPr="00185440" w:rsidTr="00BE14FA">
        <w:tc>
          <w:tcPr>
            <w:tcW w:w="4644" w:type="dxa"/>
            <w:shd w:val="clear" w:color="auto" w:fill="auto"/>
          </w:tcPr>
          <w:p w:rsidR="00BE14FA" w:rsidRPr="00185440" w:rsidRDefault="00BE14FA" w:rsidP="00BE14FA">
            <w:r w:rsidRPr="00185440">
              <w:rPr>
                <w:sz w:val="22"/>
              </w:rPr>
              <w:t xml:space="preserve">Издадена ли е по отношение на </w:t>
            </w:r>
            <w:r w:rsidRPr="00185440">
              <w:rPr>
                <w:b/>
                <w:sz w:val="22"/>
              </w:rPr>
              <w:t>икономическия оператор</w:t>
            </w:r>
            <w:r w:rsidRPr="00185440">
              <w:rPr>
                <w:sz w:val="22"/>
              </w:rPr>
              <w:t xml:space="preserve"> или на </w:t>
            </w:r>
            <w:r w:rsidRPr="00185440">
              <w:rPr>
                <w:b/>
                <w:sz w:val="22"/>
              </w:rPr>
              <w:t>лице</w:t>
            </w:r>
            <w:r w:rsidRPr="00185440">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85440">
              <w:rPr>
                <w:b/>
                <w:sz w:val="22"/>
              </w:rPr>
              <w:t>окончателна присъда</w:t>
            </w:r>
            <w:r w:rsidRPr="00185440">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E14FA" w:rsidRPr="00185440" w:rsidRDefault="00BE14FA" w:rsidP="00BE14FA">
            <w:r w:rsidRPr="00185440">
              <w:rPr>
                <w:sz w:val="22"/>
              </w:rPr>
              <w:t>[] Да [] Не</w:t>
            </w:r>
          </w:p>
          <w:p w:rsidR="00BE14FA" w:rsidRPr="00185440" w:rsidRDefault="00BE14FA" w:rsidP="00BE14FA">
            <w:r w:rsidRPr="0018544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85440">
              <w:br/>
            </w:r>
            <w:r w:rsidRPr="00185440">
              <w:rPr>
                <w:i/>
                <w:sz w:val="22"/>
              </w:rPr>
              <w:t>[……][……][……][……]</w:t>
            </w:r>
            <w:r w:rsidRPr="00185440">
              <w:rPr>
                <w:rStyle w:val="af0"/>
                <w:i/>
                <w:sz w:val="22"/>
              </w:rPr>
              <w:footnoteReference w:id="19"/>
            </w:r>
          </w:p>
        </w:tc>
      </w:tr>
      <w:tr w:rsidR="00BE14FA" w:rsidRPr="00185440" w:rsidTr="00BE14FA">
        <w:tc>
          <w:tcPr>
            <w:tcW w:w="4644" w:type="dxa"/>
            <w:shd w:val="clear" w:color="auto" w:fill="auto"/>
          </w:tcPr>
          <w:p w:rsidR="00BE14FA" w:rsidRPr="00185440" w:rsidRDefault="00BE14FA" w:rsidP="00BE14FA">
            <w:r w:rsidRPr="00185440">
              <w:rPr>
                <w:b/>
                <w:sz w:val="22"/>
              </w:rPr>
              <w:t>Ако „да“,</w:t>
            </w:r>
            <w:r w:rsidRPr="00185440">
              <w:rPr>
                <w:sz w:val="22"/>
              </w:rPr>
              <w:t xml:space="preserve"> моля посочете</w:t>
            </w:r>
            <w:r w:rsidRPr="00185440">
              <w:rPr>
                <w:rStyle w:val="af0"/>
                <w:sz w:val="22"/>
              </w:rPr>
              <w:footnoteReference w:id="20"/>
            </w:r>
            <w:r w:rsidRPr="00185440">
              <w:rPr>
                <w:sz w:val="22"/>
              </w:rPr>
              <w:t>:</w:t>
            </w:r>
            <w:r w:rsidRPr="00185440">
              <w:rPr>
                <w:sz w:val="22"/>
              </w:rPr>
              <w:br/>
              <w:t xml:space="preserve">а) дата на присъдата, посочете за коя от точки 1 — 6 се отнася и основанието(ята) за нея; </w:t>
            </w:r>
          </w:p>
          <w:p w:rsidR="00BE14FA" w:rsidRPr="00185440" w:rsidRDefault="00BE14FA" w:rsidP="00BE14FA">
            <w:r w:rsidRPr="00185440">
              <w:rPr>
                <w:sz w:val="22"/>
              </w:rPr>
              <w:t>б) посочете лицето, което е осъдено [ ];</w:t>
            </w:r>
            <w:r w:rsidRPr="00185440">
              <w:rPr>
                <w:sz w:val="22"/>
              </w:rPr>
              <w:br/>
            </w:r>
            <w:r w:rsidRPr="00185440">
              <w:rPr>
                <w:b/>
                <w:sz w:val="22"/>
              </w:rPr>
              <w:t>в) доколкото е пряко указано в присъдата:</w:t>
            </w:r>
          </w:p>
        </w:tc>
        <w:tc>
          <w:tcPr>
            <w:tcW w:w="4645" w:type="dxa"/>
            <w:shd w:val="clear" w:color="auto" w:fill="auto"/>
          </w:tcPr>
          <w:p w:rsidR="00BE14FA" w:rsidRPr="00185440" w:rsidRDefault="00BE14FA" w:rsidP="00BE14FA">
            <w:r w:rsidRPr="00185440">
              <w:br/>
            </w:r>
            <w:r w:rsidRPr="00185440">
              <w:rPr>
                <w:sz w:val="22"/>
              </w:rPr>
              <w:t>a) дата:[   ], буква(и): [   ], причина(а):[   ]</w:t>
            </w:r>
            <w:r w:rsidRPr="00185440">
              <w:rPr>
                <w:i/>
                <w:sz w:val="22"/>
                <w:vertAlign w:val="superscript"/>
              </w:rPr>
              <w:t xml:space="preserve"> </w:t>
            </w:r>
            <w:r w:rsidRPr="00185440">
              <w:br/>
            </w:r>
            <w:r w:rsidRPr="00185440">
              <w:br/>
            </w:r>
            <w:r w:rsidRPr="00185440">
              <w:br/>
            </w:r>
            <w:r w:rsidRPr="00185440">
              <w:rPr>
                <w:sz w:val="22"/>
              </w:rPr>
              <w:t>б) [……]</w:t>
            </w:r>
            <w:r w:rsidRPr="00185440">
              <w:br/>
            </w:r>
            <w:r w:rsidRPr="00185440">
              <w:rPr>
                <w:sz w:val="22"/>
              </w:rPr>
              <w:t>в) продължителността на срока на изключване [……] и съответната(ите) точка(и) [   ]</w:t>
            </w:r>
          </w:p>
          <w:p w:rsidR="00BE14FA" w:rsidRPr="00185440" w:rsidRDefault="00BE14FA" w:rsidP="00BE14FA">
            <w:r w:rsidRPr="0018544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85440">
              <w:rPr>
                <w:rStyle w:val="af0"/>
                <w:i/>
                <w:sz w:val="22"/>
              </w:rPr>
              <w:footnoteReference w:id="21"/>
            </w:r>
          </w:p>
        </w:tc>
      </w:tr>
      <w:tr w:rsidR="00BE14FA" w:rsidRPr="00185440" w:rsidTr="00BE14FA">
        <w:tc>
          <w:tcPr>
            <w:tcW w:w="4644" w:type="dxa"/>
            <w:shd w:val="clear" w:color="auto" w:fill="auto"/>
          </w:tcPr>
          <w:p w:rsidR="00BE14FA" w:rsidRPr="00185440" w:rsidRDefault="00BE14FA" w:rsidP="00BE14FA">
            <w:r w:rsidRPr="00185440">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85440">
              <w:rPr>
                <w:rStyle w:val="af0"/>
                <w:sz w:val="22"/>
              </w:rPr>
              <w:footnoteReference w:id="22"/>
            </w:r>
            <w:r w:rsidRPr="00185440">
              <w:rPr>
                <w:sz w:val="22"/>
              </w:rPr>
              <w:t xml:space="preserve"> („</w:t>
            </w:r>
            <w:r w:rsidRPr="00185440">
              <w:rPr>
                <w:rStyle w:val="NormalBoldChar"/>
                <w:rFonts w:eastAsia="Calibri"/>
                <w:b w:val="0"/>
                <w:sz w:val="22"/>
              </w:rPr>
              <w:t>реабилитиране по своя инициатива</w:t>
            </w:r>
            <w:r w:rsidRPr="00185440">
              <w:rPr>
                <w:sz w:val="22"/>
              </w:rPr>
              <w:t>“)?</w:t>
            </w:r>
          </w:p>
        </w:tc>
        <w:tc>
          <w:tcPr>
            <w:tcW w:w="4645" w:type="dxa"/>
            <w:shd w:val="clear" w:color="auto" w:fill="auto"/>
          </w:tcPr>
          <w:p w:rsidR="00BE14FA" w:rsidRPr="00185440" w:rsidRDefault="00BE14FA" w:rsidP="00BE14FA">
            <w:r w:rsidRPr="00185440">
              <w:rPr>
                <w:sz w:val="22"/>
              </w:rPr>
              <w:t xml:space="preserve">[] Да [] Не </w:t>
            </w:r>
          </w:p>
        </w:tc>
      </w:tr>
      <w:tr w:rsidR="00BE14FA" w:rsidRPr="00185440" w:rsidTr="00BE14FA">
        <w:tc>
          <w:tcPr>
            <w:tcW w:w="4644" w:type="dxa"/>
            <w:shd w:val="clear" w:color="auto" w:fill="auto"/>
          </w:tcPr>
          <w:p w:rsidR="00BE14FA" w:rsidRPr="00185440" w:rsidRDefault="00BE14FA" w:rsidP="00BE14FA">
            <w:r w:rsidRPr="00185440">
              <w:rPr>
                <w:b/>
                <w:sz w:val="22"/>
              </w:rPr>
              <w:t>Ако „да“</w:t>
            </w:r>
            <w:r w:rsidRPr="00185440">
              <w:rPr>
                <w:sz w:val="22"/>
              </w:rPr>
              <w:t>, моля опишете предприетите мерки</w:t>
            </w:r>
            <w:r w:rsidRPr="00185440">
              <w:rPr>
                <w:rStyle w:val="af0"/>
                <w:sz w:val="22"/>
              </w:rPr>
              <w:footnoteReference w:id="23"/>
            </w:r>
            <w:r w:rsidRPr="00185440">
              <w:rPr>
                <w:sz w:val="22"/>
              </w:rPr>
              <w:t>:</w:t>
            </w:r>
          </w:p>
        </w:tc>
        <w:tc>
          <w:tcPr>
            <w:tcW w:w="4645" w:type="dxa"/>
            <w:shd w:val="clear" w:color="auto" w:fill="auto"/>
          </w:tcPr>
          <w:p w:rsidR="00BE14FA" w:rsidRPr="00185440" w:rsidRDefault="00BE14FA" w:rsidP="00BE14FA">
            <w:r w:rsidRPr="00185440">
              <w:rPr>
                <w:sz w:val="22"/>
              </w:rPr>
              <w:t>[……]</w:t>
            </w:r>
          </w:p>
        </w:tc>
      </w:tr>
    </w:tbl>
    <w:p w:rsidR="00BE14FA" w:rsidRPr="00185440" w:rsidRDefault="00BE14FA" w:rsidP="00BE14FA">
      <w:pPr>
        <w:pStyle w:val="SectionTitle"/>
        <w:rPr>
          <w:sz w:val="22"/>
          <w:lang w:val="en-US"/>
        </w:rPr>
      </w:pPr>
    </w:p>
    <w:p w:rsidR="00BE14FA" w:rsidRPr="00185440" w:rsidRDefault="00BE14FA" w:rsidP="00BE14FA">
      <w:pPr>
        <w:pStyle w:val="SectionTitle"/>
        <w:rPr>
          <w:sz w:val="22"/>
        </w:rPr>
      </w:pPr>
      <w:r w:rsidRPr="00185440">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E14FA" w:rsidRPr="00185440" w:rsidTr="00BE14FA">
        <w:tc>
          <w:tcPr>
            <w:tcW w:w="4480" w:type="dxa"/>
            <w:shd w:val="clear" w:color="auto" w:fill="auto"/>
          </w:tcPr>
          <w:p w:rsidR="00BE14FA" w:rsidRPr="00185440" w:rsidRDefault="00BE14FA" w:rsidP="00BE14FA">
            <w:pPr>
              <w:rPr>
                <w:b/>
                <w:i/>
              </w:rPr>
            </w:pPr>
            <w:r w:rsidRPr="00185440">
              <w:rPr>
                <w:b/>
                <w:i/>
                <w:sz w:val="22"/>
              </w:rPr>
              <w:t>Плащане на данъци или социалноосигурителни вноски:</w:t>
            </w:r>
          </w:p>
        </w:tc>
        <w:tc>
          <w:tcPr>
            <w:tcW w:w="4809" w:type="dxa"/>
            <w:gridSpan w:val="2"/>
            <w:shd w:val="clear" w:color="auto" w:fill="auto"/>
          </w:tcPr>
          <w:p w:rsidR="00BE14FA" w:rsidRPr="00185440" w:rsidRDefault="00BE14FA" w:rsidP="00BE14FA">
            <w:pPr>
              <w:rPr>
                <w:b/>
                <w:i/>
              </w:rPr>
            </w:pPr>
            <w:r w:rsidRPr="00185440">
              <w:rPr>
                <w:b/>
                <w:i/>
                <w:sz w:val="22"/>
              </w:rPr>
              <w:t>Отговор:</w:t>
            </w:r>
          </w:p>
        </w:tc>
      </w:tr>
      <w:tr w:rsidR="00BE14FA" w:rsidRPr="00185440" w:rsidTr="00BE14FA">
        <w:tc>
          <w:tcPr>
            <w:tcW w:w="4480" w:type="dxa"/>
            <w:shd w:val="clear" w:color="auto" w:fill="auto"/>
          </w:tcPr>
          <w:p w:rsidR="00BE14FA" w:rsidRPr="00185440" w:rsidRDefault="00BE14FA" w:rsidP="00BE14FA">
            <w:r w:rsidRPr="00185440">
              <w:rPr>
                <w:sz w:val="22"/>
              </w:rPr>
              <w:t xml:space="preserve">Икономическият оператор изпълнил ли е всички </w:t>
            </w:r>
            <w:r w:rsidRPr="00185440">
              <w:rPr>
                <w:b/>
                <w:sz w:val="22"/>
              </w:rPr>
              <w:t>свои</w:t>
            </w:r>
            <w:r w:rsidRPr="00185440">
              <w:rPr>
                <w:sz w:val="22"/>
              </w:rPr>
              <w:t xml:space="preserve"> </w:t>
            </w:r>
            <w:r w:rsidRPr="00185440">
              <w:rPr>
                <w:b/>
                <w:sz w:val="22"/>
              </w:rPr>
              <w:t>задължения, свързани с плащането на данъци или социалноосигурителни вноски</w:t>
            </w:r>
            <w:r w:rsidRPr="00185440">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E14FA" w:rsidRPr="00185440" w:rsidRDefault="00BE14FA" w:rsidP="00BE14FA">
            <w:r w:rsidRPr="00185440">
              <w:rPr>
                <w:sz w:val="22"/>
              </w:rPr>
              <w:t>[] Да [] Не</w:t>
            </w:r>
          </w:p>
        </w:tc>
      </w:tr>
      <w:tr w:rsidR="00BE14FA" w:rsidRPr="00185440" w:rsidTr="00BE14FA">
        <w:trPr>
          <w:trHeight w:val="470"/>
        </w:trPr>
        <w:tc>
          <w:tcPr>
            <w:tcW w:w="4480" w:type="dxa"/>
            <w:vMerge w:val="restart"/>
            <w:shd w:val="clear" w:color="auto" w:fill="auto"/>
          </w:tcPr>
          <w:p w:rsidR="00BE14FA" w:rsidRPr="00185440" w:rsidRDefault="00BE14FA" w:rsidP="00BE14FA">
            <w:r w:rsidRPr="00185440">
              <w:br/>
            </w:r>
            <w:r w:rsidRPr="00185440">
              <w:br/>
            </w:r>
            <w:r w:rsidRPr="00185440">
              <w:rPr>
                <w:b/>
                <w:sz w:val="22"/>
              </w:rPr>
              <w:t>Ако „не“</w:t>
            </w:r>
            <w:r w:rsidRPr="00185440">
              <w:rPr>
                <w:sz w:val="22"/>
              </w:rPr>
              <w:t>, моля посочете:</w:t>
            </w:r>
            <w:r w:rsidRPr="00185440">
              <w:rPr>
                <w:sz w:val="22"/>
              </w:rPr>
              <w:br/>
              <w:t>а) съответната страна или държава членка;</w:t>
            </w:r>
          </w:p>
          <w:p w:rsidR="00BE14FA" w:rsidRPr="00185440" w:rsidRDefault="00BE14FA" w:rsidP="00BE14FA">
            <w:r w:rsidRPr="00185440">
              <w:rPr>
                <w:sz w:val="22"/>
              </w:rPr>
              <w:t>б) размера на съответната сума;</w:t>
            </w:r>
            <w:r w:rsidRPr="00185440">
              <w:rPr>
                <w:sz w:val="22"/>
              </w:rPr>
              <w:br/>
              <w:t>в) как е установено нарушението на задълженията:</w:t>
            </w:r>
            <w:r w:rsidRPr="00185440">
              <w:rPr>
                <w:sz w:val="22"/>
              </w:rPr>
              <w:br/>
              <w:t xml:space="preserve">1) чрез съдебно </w:t>
            </w:r>
            <w:r w:rsidRPr="00185440">
              <w:rPr>
                <w:b/>
                <w:sz w:val="22"/>
              </w:rPr>
              <w:t>решение</w:t>
            </w:r>
            <w:r w:rsidRPr="00185440">
              <w:rPr>
                <w:sz w:val="22"/>
              </w:rPr>
              <w:t xml:space="preserve"> или административен </w:t>
            </w:r>
            <w:r w:rsidRPr="00185440">
              <w:rPr>
                <w:b/>
                <w:sz w:val="22"/>
              </w:rPr>
              <w:t>акт</w:t>
            </w:r>
            <w:r w:rsidRPr="00185440">
              <w:rPr>
                <w:sz w:val="22"/>
              </w:rPr>
              <w:t>:</w:t>
            </w:r>
          </w:p>
          <w:p w:rsidR="00BE14FA" w:rsidRPr="00185440" w:rsidRDefault="00BE14FA" w:rsidP="00BE14FA">
            <w:pPr>
              <w:pStyle w:val="Tiret1"/>
            </w:pPr>
            <w:r w:rsidRPr="00185440">
              <w:rPr>
                <w:sz w:val="22"/>
              </w:rPr>
              <w:tab/>
              <w:t>Решението или актът с окончателен и обвързващ характер ли е?</w:t>
            </w:r>
          </w:p>
          <w:p w:rsidR="00BE14FA" w:rsidRPr="00185440" w:rsidRDefault="00BE14FA" w:rsidP="00BE14FA">
            <w:pPr>
              <w:pStyle w:val="Tiret1"/>
              <w:numPr>
                <w:ilvl w:val="0"/>
                <w:numId w:val="17"/>
              </w:numPr>
            </w:pPr>
            <w:r w:rsidRPr="00185440">
              <w:rPr>
                <w:sz w:val="22"/>
              </w:rPr>
              <w:t>Моля, посочете датата на присъдата или решението/акта.</w:t>
            </w:r>
          </w:p>
          <w:p w:rsidR="00BE14FA" w:rsidRPr="00185440" w:rsidRDefault="00BE14FA" w:rsidP="00BE14FA">
            <w:pPr>
              <w:pStyle w:val="Tiret1"/>
              <w:numPr>
                <w:ilvl w:val="0"/>
                <w:numId w:val="17"/>
              </w:numPr>
            </w:pPr>
            <w:r w:rsidRPr="00185440">
              <w:rPr>
                <w:sz w:val="22"/>
              </w:rPr>
              <w:t xml:space="preserve">В случай на присъда — срокът на изключване, </w:t>
            </w:r>
            <w:r w:rsidRPr="00185440">
              <w:rPr>
                <w:b/>
                <w:sz w:val="22"/>
              </w:rPr>
              <w:t xml:space="preserve">ако е определен </w:t>
            </w:r>
            <w:r w:rsidRPr="00185440">
              <w:rPr>
                <w:b/>
                <w:sz w:val="22"/>
                <w:u w:val="words"/>
              </w:rPr>
              <w:t xml:space="preserve">пряко </w:t>
            </w:r>
            <w:r w:rsidRPr="00185440">
              <w:rPr>
                <w:b/>
                <w:sz w:val="22"/>
              </w:rPr>
              <w:t>в присъдата:</w:t>
            </w:r>
          </w:p>
          <w:p w:rsidR="00BE14FA" w:rsidRPr="00185440" w:rsidRDefault="00BE14FA" w:rsidP="00BE14FA">
            <w:r w:rsidRPr="00185440">
              <w:rPr>
                <w:sz w:val="22"/>
              </w:rPr>
              <w:t xml:space="preserve">2) по </w:t>
            </w:r>
            <w:r w:rsidRPr="00185440">
              <w:rPr>
                <w:b/>
                <w:sz w:val="22"/>
              </w:rPr>
              <w:t>друг начин</w:t>
            </w:r>
            <w:r w:rsidRPr="00185440">
              <w:rPr>
                <w:sz w:val="22"/>
              </w:rPr>
              <w:t>? Моля, уточнете:</w:t>
            </w:r>
          </w:p>
          <w:p w:rsidR="00BE14FA" w:rsidRPr="00185440" w:rsidRDefault="00BE14FA" w:rsidP="00BE14FA">
            <w:r w:rsidRPr="00185440">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E14FA" w:rsidRPr="00185440" w:rsidRDefault="00BE14FA" w:rsidP="00BE14FA">
            <w:pPr>
              <w:pStyle w:val="Tiret1"/>
              <w:numPr>
                <w:ilvl w:val="0"/>
                <w:numId w:val="0"/>
              </w:numPr>
              <w:jc w:val="left"/>
              <w:rPr>
                <w:b/>
              </w:rPr>
            </w:pPr>
            <w:r w:rsidRPr="00185440">
              <w:rPr>
                <w:b/>
                <w:sz w:val="22"/>
              </w:rPr>
              <w:t>Данъци</w:t>
            </w:r>
          </w:p>
        </w:tc>
        <w:tc>
          <w:tcPr>
            <w:tcW w:w="2585" w:type="dxa"/>
            <w:shd w:val="clear" w:color="auto" w:fill="auto"/>
          </w:tcPr>
          <w:p w:rsidR="00BE14FA" w:rsidRPr="00185440" w:rsidRDefault="00BE14FA" w:rsidP="00BE14FA">
            <w:pPr>
              <w:rPr>
                <w:b/>
              </w:rPr>
            </w:pPr>
            <w:r w:rsidRPr="00185440">
              <w:rPr>
                <w:b/>
                <w:sz w:val="22"/>
              </w:rPr>
              <w:t>Социалноосигурителни вноски</w:t>
            </w:r>
          </w:p>
        </w:tc>
      </w:tr>
      <w:tr w:rsidR="00BE14FA" w:rsidRPr="00185440" w:rsidTr="00BE14FA">
        <w:trPr>
          <w:trHeight w:val="1977"/>
        </w:trPr>
        <w:tc>
          <w:tcPr>
            <w:tcW w:w="4480" w:type="dxa"/>
            <w:vMerge/>
            <w:shd w:val="clear" w:color="auto" w:fill="auto"/>
          </w:tcPr>
          <w:p w:rsidR="00BE14FA" w:rsidRPr="00185440" w:rsidRDefault="00BE14FA" w:rsidP="00BE14FA">
            <w:pPr>
              <w:rPr>
                <w:b/>
              </w:rPr>
            </w:pPr>
          </w:p>
        </w:tc>
        <w:tc>
          <w:tcPr>
            <w:tcW w:w="2224" w:type="dxa"/>
            <w:shd w:val="clear" w:color="auto" w:fill="auto"/>
          </w:tcPr>
          <w:p w:rsidR="00BE14FA" w:rsidRPr="00185440" w:rsidRDefault="00BE14FA" w:rsidP="00BE14FA">
            <w:r w:rsidRPr="00185440">
              <w:br/>
            </w:r>
            <w:r w:rsidRPr="00185440">
              <w:rPr>
                <w:sz w:val="22"/>
              </w:rPr>
              <w:t>a) [……]</w:t>
            </w:r>
            <w:r w:rsidRPr="00185440">
              <w:br/>
            </w:r>
            <w:r w:rsidRPr="00185440">
              <w:rPr>
                <w:sz w:val="22"/>
              </w:rPr>
              <w:t>б) [……]</w:t>
            </w:r>
            <w:r w:rsidRPr="00185440">
              <w:br/>
            </w:r>
            <w:r w:rsidRPr="00185440">
              <w:rPr>
                <w:sz w:val="22"/>
              </w:rPr>
              <w:t>в1) [] Да [] Не</w:t>
            </w:r>
          </w:p>
          <w:p w:rsidR="00BE14FA" w:rsidRPr="00185440" w:rsidRDefault="00BE14FA" w:rsidP="00BE14FA">
            <w:pPr>
              <w:pStyle w:val="Tiret0"/>
            </w:pPr>
            <w:r w:rsidRPr="00185440">
              <w:rPr>
                <w:sz w:val="22"/>
              </w:rPr>
              <w:t>[] Да [] Не</w:t>
            </w:r>
          </w:p>
          <w:p w:rsidR="00BE14FA" w:rsidRPr="00185440" w:rsidRDefault="00BE14FA" w:rsidP="00BE14FA">
            <w:pPr>
              <w:pStyle w:val="Tiret0"/>
              <w:numPr>
                <w:ilvl w:val="0"/>
                <w:numId w:val="16"/>
              </w:numPr>
            </w:pPr>
            <w:r w:rsidRPr="00185440">
              <w:rPr>
                <w:sz w:val="22"/>
              </w:rPr>
              <w:t>[……]</w:t>
            </w:r>
            <w:r w:rsidRPr="00185440">
              <w:br/>
            </w:r>
          </w:p>
          <w:p w:rsidR="00BE14FA" w:rsidRPr="00185440" w:rsidRDefault="00BE14FA" w:rsidP="00BE14FA">
            <w:pPr>
              <w:pStyle w:val="Tiret0"/>
              <w:numPr>
                <w:ilvl w:val="0"/>
                <w:numId w:val="16"/>
              </w:numPr>
            </w:pPr>
            <w:r w:rsidRPr="00185440">
              <w:rPr>
                <w:sz w:val="22"/>
              </w:rPr>
              <w:t>[……]</w:t>
            </w:r>
            <w:r w:rsidRPr="00185440">
              <w:br/>
            </w:r>
            <w:r w:rsidRPr="00185440">
              <w:br/>
            </w:r>
          </w:p>
          <w:p w:rsidR="00BE14FA" w:rsidRPr="00185440" w:rsidRDefault="00BE14FA" w:rsidP="00BE14FA"/>
          <w:p w:rsidR="00BE14FA" w:rsidRPr="00185440" w:rsidRDefault="00BE14FA" w:rsidP="00BE14FA"/>
          <w:p w:rsidR="00BE14FA" w:rsidRPr="00185440" w:rsidRDefault="00BE14FA" w:rsidP="00BE14FA"/>
          <w:p w:rsidR="00BE14FA" w:rsidRPr="00185440" w:rsidRDefault="00BE14FA" w:rsidP="00BE14FA">
            <w:r w:rsidRPr="00185440">
              <w:rPr>
                <w:sz w:val="22"/>
              </w:rPr>
              <w:t>в2) [ …]</w:t>
            </w:r>
            <w:r w:rsidRPr="00185440">
              <w:br/>
            </w:r>
          </w:p>
          <w:p w:rsidR="00BE14FA" w:rsidRPr="00185440" w:rsidRDefault="00BE14FA" w:rsidP="00BE14FA">
            <w:r w:rsidRPr="00185440">
              <w:rPr>
                <w:sz w:val="22"/>
              </w:rPr>
              <w:t>г) [] Да [] Не</w:t>
            </w:r>
            <w:r w:rsidRPr="00185440">
              <w:br/>
            </w:r>
            <w:r w:rsidRPr="00185440">
              <w:rPr>
                <w:b/>
              </w:rPr>
              <w:t>Ако „да“</w:t>
            </w:r>
            <w:r w:rsidRPr="00185440">
              <w:t>, моля, опишете подробно:</w:t>
            </w:r>
            <w:r w:rsidRPr="00185440">
              <w:rPr>
                <w:sz w:val="22"/>
              </w:rPr>
              <w:t xml:space="preserve"> [……]</w:t>
            </w:r>
          </w:p>
        </w:tc>
        <w:tc>
          <w:tcPr>
            <w:tcW w:w="2585" w:type="dxa"/>
            <w:shd w:val="clear" w:color="auto" w:fill="auto"/>
          </w:tcPr>
          <w:p w:rsidR="00BE14FA" w:rsidRPr="00185440" w:rsidRDefault="00BE14FA" w:rsidP="00BE14FA">
            <w:r w:rsidRPr="00185440">
              <w:br/>
            </w:r>
            <w:r w:rsidRPr="00185440">
              <w:rPr>
                <w:sz w:val="22"/>
              </w:rPr>
              <w:t>a) [……]б) [……]</w:t>
            </w:r>
            <w:r w:rsidRPr="00185440">
              <w:br/>
            </w:r>
            <w:r w:rsidRPr="00185440">
              <w:br/>
            </w:r>
            <w:r w:rsidRPr="00185440">
              <w:rPr>
                <w:sz w:val="22"/>
              </w:rPr>
              <w:t>в1) [] Да [] Не</w:t>
            </w:r>
          </w:p>
          <w:p w:rsidR="00BE14FA" w:rsidRPr="00185440" w:rsidRDefault="00BE14FA" w:rsidP="00BE14FA">
            <w:pPr>
              <w:pStyle w:val="Tiret0"/>
              <w:numPr>
                <w:ilvl w:val="0"/>
                <w:numId w:val="16"/>
              </w:numPr>
            </w:pPr>
            <w:r w:rsidRPr="00185440">
              <w:rPr>
                <w:sz w:val="22"/>
              </w:rPr>
              <w:t>[] Да [] Не</w:t>
            </w:r>
          </w:p>
          <w:p w:rsidR="00BE14FA" w:rsidRPr="00185440" w:rsidRDefault="00BE14FA" w:rsidP="00BE14FA">
            <w:pPr>
              <w:pStyle w:val="Tiret0"/>
              <w:numPr>
                <w:ilvl w:val="0"/>
                <w:numId w:val="16"/>
              </w:numPr>
            </w:pPr>
            <w:r w:rsidRPr="00185440">
              <w:rPr>
                <w:sz w:val="22"/>
              </w:rPr>
              <w:t>[……]</w:t>
            </w:r>
            <w:r w:rsidRPr="00185440">
              <w:br/>
            </w:r>
          </w:p>
          <w:p w:rsidR="00BE14FA" w:rsidRPr="00185440" w:rsidRDefault="00BE14FA" w:rsidP="00BE14FA">
            <w:pPr>
              <w:pStyle w:val="Tiret0"/>
              <w:numPr>
                <w:ilvl w:val="0"/>
                <w:numId w:val="16"/>
              </w:numPr>
            </w:pPr>
            <w:r w:rsidRPr="00185440">
              <w:rPr>
                <w:sz w:val="22"/>
              </w:rPr>
              <w:t>[……]</w:t>
            </w:r>
            <w:r w:rsidRPr="00185440">
              <w:br/>
            </w:r>
            <w:r w:rsidRPr="00185440">
              <w:br/>
            </w:r>
          </w:p>
          <w:p w:rsidR="00BE14FA" w:rsidRPr="00185440" w:rsidRDefault="00BE14FA" w:rsidP="00BE14FA"/>
          <w:p w:rsidR="00BE14FA" w:rsidRPr="00185440" w:rsidRDefault="00BE14FA" w:rsidP="00BE14FA"/>
          <w:p w:rsidR="00BE14FA" w:rsidRPr="00185440" w:rsidRDefault="00BE14FA" w:rsidP="00BE14FA"/>
          <w:p w:rsidR="00BE14FA" w:rsidRPr="00185440" w:rsidRDefault="00BE14FA" w:rsidP="00BE14FA">
            <w:r w:rsidRPr="00185440">
              <w:rPr>
                <w:sz w:val="22"/>
              </w:rPr>
              <w:t>в2) [ …]</w:t>
            </w:r>
            <w:r w:rsidRPr="00185440">
              <w:br/>
            </w:r>
          </w:p>
          <w:p w:rsidR="00BE14FA" w:rsidRPr="00185440" w:rsidRDefault="00BE14FA" w:rsidP="00BE14FA">
            <w:r w:rsidRPr="00185440">
              <w:rPr>
                <w:sz w:val="22"/>
              </w:rPr>
              <w:t>г) [] Да [] Не</w:t>
            </w:r>
          </w:p>
          <w:p w:rsidR="00BE14FA" w:rsidRPr="00185440" w:rsidRDefault="00BE14FA" w:rsidP="00BE14FA">
            <w:r w:rsidRPr="00185440">
              <w:rPr>
                <w:b/>
              </w:rPr>
              <w:t>Ако „да“</w:t>
            </w:r>
            <w:r w:rsidRPr="00185440">
              <w:t>, моля, опишете подробно:</w:t>
            </w:r>
            <w:r w:rsidRPr="00185440">
              <w:rPr>
                <w:sz w:val="22"/>
              </w:rPr>
              <w:t xml:space="preserve"> [……]</w:t>
            </w:r>
          </w:p>
        </w:tc>
      </w:tr>
      <w:tr w:rsidR="00BE14FA" w:rsidRPr="00185440" w:rsidTr="00BE14FA">
        <w:tc>
          <w:tcPr>
            <w:tcW w:w="4480" w:type="dxa"/>
            <w:shd w:val="clear" w:color="auto" w:fill="auto"/>
          </w:tcPr>
          <w:p w:rsidR="00BE14FA" w:rsidRPr="00185440" w:rsidRDefault="00BE14FA" w:rsidP="00BE14FA">
            <w:pPr>
              <w:rPr>
                <w:i/>
              </w:rPr>
            </w:pPr>
            <w:r w:rsidRPr="00185440">
              <w:rPr>
                <w:i/>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E14FA" w:rsidRPr="00185440" w:rsidRDefault="00BE14FA" w:rsidP="00BE14FA">
            <w:pPr>
              <w:rPr>
                <w:i/>
              </w:rPr>
            </w:pPr>
            <w:r w:rsidRPr="00185440">
              <w:rPr>
                <w:i/>
                <w:sz w:val="22"/>
              </w:rPr>
              <w:t>(уеб адрес, орган или служба, издаващи документа, точно позоваване на документа):</w:t>
            </w:r>
            <w:r w:rsidRPr="00185440">
              <w:rPr>
                <w:rStyle w:val="af0"/>
                <w:i/>
                <w:sz w:val="22"/>
              </w:rPr>
              <w:t xml:space="preserve"> </w:t>
            </w:r>
            <w:r w:rsidRPr="00185440">
              <w:rPr>
                <w:rStyle w:val="af0"/>
                <w:i/>
                <w:sz w:val="22"/>
              </w:rPr>
              <w:footnoteReference w:id="24"/>
            </w:r>
            <w:r w:rsidRPr="00185440">
              <w:br/>
            </w:r>
            <w:r w:rsidRPr="00185440">
              <w:rPr>
                <w:i/>
                <w:sz w:val="22"/>
              </w:rPr>
              <w:t>[……][……][……][……]</w:t>
            </w:r>
          </w:p>
        </w:tc>
      </w:tr>
    </w:tbl>
    <w:p w:rsidR="00BE14FA" w:rsidRPr="00185440" w:rsidRDefault="00BE14FA" w:rsidP="00BE14FA">
      <w:pPr>
        <w:pStyle w:val="SectionTitle"/>
        <w:rPr>
          <w:sz w:val="22"/>
          <w:lang w:val="en-US"/>
        </w:rPr>
      </w:pPr>
    </w:p>
    <w:p w:rsidR="00BE14FA" w:rsidRPr="00185440" w:rsidRDefault="00BE14FA" w:rsidP="00BE14FA">
      <w:pPr>
        <w:pStyle w:val="SectionTitle"/>
        <w:rPr>
          <w:sz w:val="22"/>
        </w:rPr>
      </w:pPr>
      <w:r w:rsidRPr="00185440">
        <w:rPr>
          <w:sz w:val="22"/>
        </w:rPr>
        <w:t>В: Основания, свързани с несъстоятелност, конфликти на интереси или професионално нарушение</w:t>
      </w:r>
      <w:r w:rsidRPr="00185440">
        <w:rPr>
          <w:rStyle w:val="af0"/>
          <w:sz w:val="22"/>
        </w:rPr>
        <w:footnoteReference w:id="25"/>
      </w:r>
    </w:p>
    <w:p w:rsidR="00BE14FA" w:rsidRPr="00185440" w:rsidRDefault="00BE14FA" w:rsidP="00BE14FA">
      <w:pPr>
        <w:pBdr>
          <w:top w:val="single" w:sz="4" w:space="1" w:color="auto"/>
          <w:left w:val="single" w:sz="4" w:space="4" w:color="auto"/>
          <w:bottom w:val="single" w:sz="4" w:space="1" w:color="auto"/>
          <w:right w:val="single" w:sz="4" w:space="4" w:color="auto"/>
        </w:pBdr>
        <w:shd w:val="clear" w:color="auto" w:fill="BFBFBF"/>
        <w:rPr>
          <w:b/>
          <w:i/>
          <w:sz w:val="22"/>
        </w:rPr>
      </w:pPr>
      <w:r w:rsidRPr="00185440">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4FA" w:rsidRPr="00185440" w:rsidTr="00BE14FA">
        <w:tc>
          <w:tcPr>
            <w:tcW w:w="4644" w:type="dxa"/>
            <w:shd w:val="clear" w:color="auto" w:fill="auto"/>
          </w:tcPr>
          <w:p w:rsidR="00BE14FA" w:rsidRPr="00185440" w:rsidRDefault="00BE14FA" w:rsidP="00BE14FA">
            <w:pPr>
              <w:rPr>
                <w:b/>
                <w:i/>
              </w:rPr>
            </w:pPr>
            <w:r w:rsidRPr="00185440">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E14FA" w:rsidRPr="00185440" w:rsidRDefault="00BE14FA" w:rsidP="00BE14FA">
            <w:pPr>
              <w:rPr>
                <w:b/>
                <w:i/>
              </w:rPr>
            </w:pPr>
            <w:r w:rsidRPr="00185440">
              <w:rPr>
                <w:b/>
                <w:i/>
                <w:sz w:val="22"/>
              </w:rPr>
              <w:t>Отговор:</w:t>
            </w:r>
          </w:p>
        </w:tc>
      </w:tr>
      <w:tr w:rsidR="00BE14FA" w:rsidRPr="00185440" w:rsidTr="00BE14FA">
        <w:trPr>
          <w:trHeight w:val="406"/>
        </w:trPr>
        <w:tc>
          <w:tcPr>
            <w:tcW w:w="4644" w:type="dxa"/>
            <w:vMerge w:val="restart"/>
            <w:shd w:val="clear" w:color="auto" w:fill="auto"/>
          </w:tcPr>
          <w:p w:rsidR="00BE14FA" w:rsidRPr="00185440" w:rsidRDefault="00BE14FA" w:rsidP="00BE14FA">
            <w:r w:rsidRPr="00185440">
              <w:rPr>
                <w:sz w:val="22"/>
              </w:rPr>
              <w:t xml:space="preserve">Икономическият оператор нарушил ли е, </w:t>
            </w:r>
            <w:r w:rsidRPr="00185440">
              <w:rPr>
                <w:b/>
                <w:sz w:val="22"/>
              </w:rPr>
              <w:t>доколкото му е известно</w:t>
            </w:r>
            <w:r w:rsidRPr="00185440">
              <w:rPr>
                <w:sz w:val="22"/>
              </w:rPr>
              <w:t xml:space="preserve">, </w:t>
            </w:r>
            <w:r w:rsidRPr="00185440">
              <w:rPr>
                <w:b/>
                <w:sz w:val="22"/>
              </w:rPr>
              <w:t>задълженията</w:t>
            </w:r>
            <w:r w:rsidRPr="00185440">
              <w:rPr>
                <w:sz w:val="22"/>
              </w:rPr>
              <w:t xml:space="preserve"> си в областта на </w:t>
            </w:r>
            <w:r w:rsidRPr="00185440">
              <w:rPr>
                <w:b/>
                <w:sz w:val="22"/>
              </w:rPr>
              <w:t>екологичното, социалното или трудовото право</w:t>
            </w:r>
            <w:r w:rsidRPr="00185440">
              <w:rPr>
                <w:rStyle w:val="af0"/>
                <w:b/>
                <w:sz w:val="22"/>
              </w:rPr>
              <w:footnoteReference w:id="26"/>
            </w:r>
            <w:r w:rsidRPr="00185440">
              <w:rPr>
                <w:sz w:val="22"/>
              </w:rPr>
              <w:t>?</w:t>
            </w:r>
          </w:p>
        </w:tc>
        <w:tc>
          <w:tcPr>
            <w:tcW w:w="4645" w:type="dxa"/>
            <w:shd w:val="clear" w:color="auto" w:fill="auto"/>
          </w:tcPr>
          <w:p w:rsidR="00BE14FA" w:rsidRPr="00185440" w:rsidRDefault="00BE14FA" w:rsidP="00BE14FA">
            <w:r w:rsidRPr="00185440">
              <w:rPr>
                <w:sz w:val="22"/>
              </w:rPr>
              <w:t>[] Да [] Не</w:t>
            </w:r>
          </w:p>
        </w:tc>
      </w:tr>
      <w:tr w:rsidR="00BE14FA" w:rsidRPr="00185440" w:rsidTr="00BE14FA">
        <w:trPr>
          <w:trHeight w:val="405"/>
        </w:trPr>
        <w:tc>
          <w:tcPr>
            <w:tcW w:w="4644" w:type="dxa"/>
            <w:vMerge/>
            <w:shd w:val="clear" w:color="auto" w:fill="auto"/>
          </w:tcPr>
          <w:p w:rsidR="00BE14FA" w:rsidRPr="00185440" w:rsidRDefault="00BE14FA" w:rsidP="00BE14FA"/>
        </w:tc>
        <w:tc>
          <w:tcPr>
            <w:tcW w:w="4645" w:type="dxa"/>
            <w:shd w:val="clear" w:color="auto" w:fill="auto"/>
          </w:tcPr>
          <w:p w:rsidR="00BE14FA" w:rsidRPr="00185440" w:rsidRDefault="00BE14FA" w:rsidP="00BE14FA">
            <w:r w:rsidRPr="00185440">
              <w:rPr>
                <w:b/>
              </w:rPr>
              <w:t>Ако „да“</w:t>
            </w:r>
            <w:r w:rsidRPr="00185440">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85440">
              <w:br/>
              <w:t>[] Да [] Не</w:t>
            </w:r>
          </w:p>
          <w:p w:rsidR="00BE14FA" w:rsidRPr="00185440" w:rsidRDefault="00BE14FA" w:rsidP="00BE14FA">
            <w:r w:rsidRPr="00185440">
              <w:rPr>
                <w:b/>
              </w:rPr>
              <w:t>Ако да“</w:t>
            </w:r>
            <w:r w:rsidRPr="00185440">
              <w:t>, моля опишете предприетите мерки:</w:t>
            </w:r>
            <w:r w:rsidRPr="00185440">
              <w:rPr>
                <w:sz w:val="22"/>
              </w:rPr>
              <w:t xml:space="preserve"> [……]</w:t>
            </w:r>
          </w:p>
        </w:tc>
      </w:tr>
      <w:tr w:rsidR="00BE14FA" w:rsidRPr="00185440" w:rsidTr="00BE14FA">
        <w:tc>
          <w:tcPr>
            <w:tcW w:w="4644" w:type="dxa"/>
            <w:shd w:val="clear" w:color="auto" w:fill="auto"/>
          </w:tcPr>
          <w:p w:rsidR="00BE14FA" w:rsidRPr="00185440" w:rsidRDefault="00BE14FA" w:rsidP="00BE14FA">
            <w:pPr>
              <w:pStyle w:val="NormalLeft"/>
            </w:pPr>
            <w:r w:rsidRPr="00185440">
              <w:rPr>
                <w:sz w:val="22"/>
              </w:rPr>
              <w:t>Икономическият оператор в една от следните ситуации ли е:</w:t>
            </w:r>
            <w:r w:rsidRPr="00185440">
              <w:rPr>
                <w:sz w:val="22"/>
              </w:rPr>
              <w:br/>
              <w:t xml:space="preserve">а) </w:t>
            </w:r>
            <w:r w:rsidRPr="00185440">
              <w:rPr>
                <w:b/>
                <w:sz w:val="22"/>
              </w:rPr>
              <w:t>обявен в несъстоятелност</w:t>
            </w:r>
            <w:r w:rsidRPr="00185440">
              <w:rPr>
                <w:sz w:val="22"/>
              </w:rPr>
              <w:t xml:space="preserve">, или </w:t>
            </w:r>
          </w:p>
          <w:p w:rsidR="00BE14FA" w:rsidRPr="00185440" w:rsidRDefault="00BE14FA" w:rsidP="00BE14FA">
            <w:pPr>
              <w:pStyle w:val="NormalLeft"/>
            </w:pPr>
            <w:r w:rsidRPr="00185440">
              <w:rPr>
                <w:sz w:val="22"/>
              </w:rPr>
              <w:t xml:space="preserve">б) </w:t>
            </w:r>
            <w:r w:rsidRPr="00185440">
              <w:rPr>
                <w:b/>
                <w:sz w:val="22"/>
              </w:rPr>
              <w:t>предмет на производство по несъстоятелност</w:t>
            </w:r>
            <w:r w:rsidRPr="00185440">
              <w:rPr>
                <w:sz w:val="22"/>
              </w:rPr>
              <w:t xml:space="preserve"> или ликвидация, или</w:t>
            </w:r>
          </w:p>
          <w:p w:rsidR="00BE14FA" w:rsidRPr="00185440" w:rsidRDefault="00BE14FA" w:rsidP="00BE14FA">
            <w:pPr>
              <w:pStyle w:val="NormalLeft"/>
            </w:pPr>
            <w:r w:rsidRPr="00185440">
              <w:rPr>
                <w:sz w:val="22"/>
              </w:rPr>
              <w:t xml:space="preserve">в) </w:t>
            </w:r>
            <w:r w:rsidRPr="00185440">
              <w:rPr>
                <w:b/>
                <w:sz w:val="22"/>
              </w:rPr>
              <w:t>споразумение с кредиторите</w:t>
            </w:r>
            <w:r w:rsidRPr="00185440">
              <w:rPr>
                <w:sz w:val="22"/>
              </w:rPr>
              <w:t>, или</w:t>
            </w:r>
            <w:r w:rsidRPr="00185440">
              <w:rPr>
                <w:sz w:val="22"/>
              </w:rPr>
              <w:br/>
              <w:t>г) всякаква аналогична ситуация, възникваща от сходна процедура съгласно националните законови и подзаконови актове</w:t>
            </w:r>
            <w:r w:rsidRPr="00185440">
              <w:rPr>
                <w:rStyle w:val="af0"/>
                <w:sz w:val="22"/>
              </w:rPr>
              <w:footnoteReference w:id="27"/>
            </w:r>
            <w:r w:rsidRPr="00185440">
              <w:rPr>
                <w:sz w:val="22"/>
              </w:rPr>
              <w:t>, или</w:t>
            </w:r>
            <w:r w:rsidRPr="00185440">
              <w:rPr>
                <w:sz w:val="22"/>
              </w:rPr>
              <w:br/>
              <w:t>д) неговите активи се администрират от ликвидатор или от съда, или</w:t>
            </w:r>
          </w:p>
          <w:p w:rsidR="00BE14FA" w:rsidRPr="00185440" w:rsidRDefault="00BE14FA" w:rsidP="00BE14FA">
            <w:pPr>
              <w:pStyle w:val="NormalLeft"/>
              <w:rPr>
                <w:b/>
              </w:rPr>
            </w:pPr>
            <w:r w:rsidRPr="00185440">
              <w:rPr>
                <w:sz w:val="22"/>
              </w:rPr>
              <w:t>е) стопанската му дейност е прекратена?</w:t>
            </w:r>
            <w:r w:rsidRPr="00185440">
              <w:rPr>
                <w:sz w:val="22"/>
              </w:rPr>
              <w:br/>
            </w:r>
            <w:r w:rsidRPr="00185440">
              <w:rPr>
                <w:b/>
                <w:sz w:val="22"/>
              </w:rPr>
              <w:t>Ако „да“:</w:t>
            </w:r>
          </w:p>
          <w:p w:rsidR="00BE14FA" w:rsidRPr="00185440" w:rsidRDefault="00BE14FA" w:rsidP="00BE14FA">
            <w:pPr>
              <w:pStyle w:val="Tiret0"/>
              <w:numPr>
                <w:ilvl w:val="0"/>
                <w:numId w:val="16"/>
              </w:numPr>
            </w:pPr>
            <w:r w:rsidRPr="00185440">
              <w:rPr>
                <w:sz w:val="22"/>
              </w:rPr>
              <w:t>Моля представете подробности:</w:t>
            </w:r>
          </w:p>
          <w:p w:rsidR="00BE14FA" w:rsidRPr="00185440" w:rsidRDefault="00BE14FA" w:rsidP="00BE14FA">
            <w:pPr>
              <w:pStyle w:val="Tiret0"/>
              <w:numPr>
                <w:ilvl w:val="0"/>
                <w:numId w:val="16"/>
              </w:numPr>
            </w:pPr>
            <w:r w:rsidRPr="00185440">
              <w:rPr>
                <w:sz w:val="22"/>
              </w:rPr>
              <w:t xml:space="preserve">Моля, посочете причините, поради които икономическият оператор ще бъде в състояние да изпълни </w:t>
            </w:r>
            <w:r w:rsidRPr="00185440">
              <w:rPr>
                <w:sz w:val="22"/>
              </w:rPr>
              <w:lastRenderedPageBreak/>
              <w:t>поръчката, като се вземат предвид приложимите национални норми и мерки за продължаване на стопанската дейност при тези обстоятелства</w:t>
            </w:r>
            <w:r w:rsidRPr="00185440">
              <w:rPr>
                <w:rStyle w:val="af0"/>
                <w:sz w:val="22"/>
              </w:rPr>
              <w:footnoteReference w:id="28"/>
            </w:r>
            <w:r w:rsidRPr="00185440">
              <w:rPr>
                <w:sz w:val="22"/>
              </w:rPr>
              <w:t>?</w:t>
            </w:r>
          </w:p>
          <w:p w:rsidR="00BE14FA" w:rsidRPr="00185440" w:rsidRDefault="00BE14FA" w:rsidP="00BE14FA">
            <w:pPr>
              <w:pStyle w:val="NormalLeft"/>
            </w:pPr>
            <w:r w:rsidRPr="00185440">
              <w:rPr>
                <w:i/>
                <w:sz w:val="22"/>
              </w:rPr>
              <w:t>Ако съответните документи са на разположение в електронен формат, моля, посочете:</w:t>
            </w:r>
          </w:p>
        </w:tc>
        <w:tc>
          <w:tcPr>
            <w:tcW w:w="4645" w:type="dxa"/>
            <w:shd w:val="clear" w:color="auto" w:fill="auto"/>
          </w:tcPr>
          <w:p w:rsidR="00BE14FA" w:rsidRPr="00185440" w:rsidRDefault="00BE14FA" w:rsidP="00BE14FA">
            <w:r w:rsidRPr="00185440">
              <w:rPr>
                <w:sz w:val="22"/>
              </w:rPr>
              <w:lastRenderedPageBreak/>
              <w:t>[] Да [] Не</w:t>
            </w:r>
            <w:r w:rsidRPr="00185440">
              <w:br/>
            </w:r>
            <w:r w:rsidRPr="00185440">
              <w:br/>
            </w:r>
            <w:r w:rsidRPr="00185440">
              <w:br/>
            </w:r>
            <w:r w:rsidRPr="00185440">
              <w:br/>
            </w:r>
            <w:r w:rsidRPr="00185440">
              <w:br/>
            </w:r>
            <w:r w:rsidRPr="00185440">
              <w:br/>
            </w:r>
            <w:r w:rsidRPr="00185440">
              <w:br/>
            </w:r>
            <w:r w:rsidRPr="00185440">
              <w:br/>
            </w:r>
            <w:r w:rsidRPr="00185440">
              <w:br/>
            </w:r>
            <w:r w:rsidRPr="00185440">
              <w:br/>
            </w:r>
            <w:r w:rsidRPr="00185440">
              <w:br/>
            </w:r>
            <w:r w:rsidRPr="00185440">
              <w:br/>
            </w:r>
          </w:p>
          <w:p w:rsidR="00BE14FA" w:rsidRPr="00185440" w:rsidRDefault="00BE14FA" w:rsidP="00BE14FA">
            <w:pPr>
              <w:pStyle w:val="Tiret0"/>
              <w:numPr>
                <w:ilvl w:val="0"/>
                <w:numId w:val="16"/>
              </w:numPr>
            </w:pPr>
            <w:r w:rsidRPr="00185440">
              <w:rPr>
                <w:sz w:val="22"/>
              </w:rPr>
              <w:t>[……]</w:t>
            </w:r>
          </w:p>
          <w:p w:rsidR="00BE14FA" w:rsidRPr="00185440" w:rsidRDefault="00BE14FA" w:rsidP="00BE14FA">
            <w:pPr>
              <w:pStyle w:val="Tiret0"/>
              <w:numPr>
                <w:ilvl w:val="0"/>
                <w:numId w:val="16"/>
              </w:numPr>
            </w:pPr>
            <w:r w:rsidRPr="00185440">
              <w:rPr>
                <w:sz w:val="22"/>
              </w:rPr>
              <w:t>[……]</w:t>
            </w:r>
            <w:r w:rsidRPr="00185440">
              <w:br/>
            </w:r>
            <w:r w:rsidRPr="00185440">
              <w:br/>
            </w:r>
            <w:r w:rsidRPr="00185440">
              <w:br/>
            </w:r>
            <w:r w:rsidRPr="00185440">
              <w:lastRenderedPageBreak/>
              <w:br/>
            </w:r>
          </w:p>
          <w:p w:rsidR="00BE14FA" w:rsidRPr="00185440" w:rsidRDefault="00BE14FA" w:rsidP="00BE14FA">
            <w:pPr>
              <w:rPr>
                <w:i/>
              </w:rPr>
            </w:pPr>
          </w:p>
          <w:p w:rsidR="00BE14FA" w:rsidRPr="00185440" w:rsidRDefault="00BE14FA" w:rsidP="00BE14FA">
            <w:pPr>
              <w:rPr>
                <w:i/>
              </w:rPr>
            </w:pPr>
          </w:p>
          <w:p w:rsidR="00BE14FA" w:rsidRPr="00185440" w:rsidRDefault="00BE14FA" w:rsidP="00BE14FA">
            <w:pPr>
              <w:rPr>
                <w:i/>
              </w:rPr>
            </w:pPr>
          </w:p>
          <w:p w:rsidR="00BE14FA" w:rsidRPr="00185440" w:rsidRDefault="00BE14FA" w:rsidP="00BE14FA">
            <w:pPr>
              <w:rPr>
                <w:i/>
              </w:rPr>
            </w:pPr>
            <w:r w:rsidRPr="00185440">
              <w:rPr>
                <w:i/>
                <w:sz w:val="22"/>
              </w:rPr>
              <w:t>(уеб адрес, орган или служба, издаващи документа, точно позоваване на документа): [……][……][……][……]</w:t>
            </w:r>
          </w:p>
        </w:tc>
      </w:tr>
      <w:tr w:rsidR="00BE14FA" w:rsidRPr="00185440" w:rsidTr="00BE14FA">
        <w:trPr>
          <w:trHeight w:val="303"/>
        </w:trPr>
        <w:tc>
          <w:tcPr>
            <w:tcW w:w="4644" w:type="dxa"/>
            <w:vMerge w:val="restart"/>
            <w:shd w:val="clear" w:color="auto" w:fill="auto"/>
          </w:tcPr>
          <w:p w:rsidR="00BE14FA" w:rsidRPr="00185440" w:rsidRDefault="00BE14FA" w:rsidP="00BE14FA">
            <w:pPr>
              <w:pStyle w:val="NormalLeft"/>
            </w:pPr>
            <w:r w:rsidRPr="00185440">
              <w:rPr>
                <w:sz w:val="22"/>
              </w:rPr>
              <w:lastRenderedPageBreak/>
              <w:t xml:space="preserve">Икономическият оператор извършил ли е </w:t>
            </w:r>
            <w:r w:rsidRPr="00185440">
              <w:rPr>
                <w:b/>
                <w:sz w:val="22"/>
              </w:rPr>
              <w:t>тежко професионално нарушение</w:t>
            </w:r>
            <w:r w:rsidRPr="00185440">
              <w:rPr>
                <w:rStyle w:val="af0"/>
                <w:b/>
                <w:sz w:val="22"/>
              </w:rPr>
              <w:footnoteReference w:id="29"/>
            </w:r>
            <w:r w:rsidRPr="00185440">
              <w:rPr>
                <w:sz w:val="22"/>
              </w:rPr>
              <w:t xml:space="preserve">? </w:t>
            </w:r>
            <w:r w:rsidRPr="00185440">
              <w:br/>
            </w:r>
            <w:r w:rsidRPr="00185440">
              <w:rPr>
                <w:b/>
                <w:sz w:val="22"/>
              </w:rPr>
              <w:t>Ако „да“</w:t>
            </w:r>
            <w:r w:rsidRPr="00185440">
              <w:rPr>
                <w:sz w:val="22"/>
              </w:rPr>
              <w:t>, моля, опишете подробно:</w:t>
            </w:r>
          </w:p>
        </w:tc>
        <w:tc>
          <w:tcPr>
            <w:tcW w:w="4645" w:type="dxa"/>
            <w:shd w:val="clear" w:color="auto" w:fill="auto"/>
          </w:tcPr>
          <w:p w:rsidR="00BE14FA" w:rsidRPr="00185440" w:rsidRDefault="00BE14FA" w:rsidP="00BE14FA">
            <w:r w:rsidRPr="00185440">
              <w:rPr>
                <w:sz w:val="22"/>
              </w:rPr>
              <w:t>[] Да [] Не,</w:t>
            </w:r>
            <w:r w:rsidRPr="00185440">
              <w:br/>
            </w:r>
            <w:r w:rsidRPr="00185440">
              <w:br/>
            </w:r>
            <w:r w:rsidRPr="00185440">
              <w:rPr>
                <w:sz w:val="22"/>
              </w:rPr>
              <w:t xml:space="preserve"> [……]</w:t>
            </w:r>
          </w:p>
        </w:tc>
      </w:tr>
      <w:tr w:rsidR="00BE14FA" w:rsidRPr="00185440" w:rsidTr="00BE14FA">
        <w:trPr>
          <w:trHeight w:val="303"/>
        </w:trPr>
        <w:tc>
          <w:tcPr>
            <w:tcW w:w="4644" w:type="dxa"/>
            <w:vMerge/>
            <w:shd w:val="clear" w:color="auto" w:fill="auto"/>
          </w:tcPr>
          <w:p w:rsidR="00BE14FA" w:rsidRPr="00185440" w:rsidRDefault="00BE14FA" w:rsidP="00BE14FA">
            <w:pPr>
              <w:pStyle w:val="NormalLeft"/>
            </w:pPr>
          </w:p>
        </w:tc>
        <w:tc>
          <w:tcPr>
            <w:tcW w:w="4645" w:type="dxa"/>
            <w:shd w:val="clear" w:color="auto" w:fill="auto"/>
          </w:tcPr>
          <w:p w:rsidR="00BE14FA" w:rsidRPr="00185440" w:rsidRDefault="00BE14FA" w:rsidP="00BE14FA">
            <w:r w:rsidRPr="00185440">
              <w:rPr>
                <w:b/>
                <w:sz w:val="22"/>
              </w:rPr>
              <w:t>Ако „да“</w:t>
            </w:r>
            <w:r w:rsidRPr="00185440">
              <w:rPr>
                <w:sz w:val="22"/>
              </w:rPr>
              <w:t>, икономическият оператор предприел ли е мерки за реабилитиране по своя инициатива? [] Да [] Не</w:t>
            </w:r>
          </w:p>
          <w:p w:rsidR="00BE14FA" w:rsidRPr="00185440" w:rsidRDefault="00BE14FA" w:rsidP="00BE14FA">
            <w:r w:rsidRPr="00185440">
              <w:rPr>
                <w:b/>
                <w:sz w:val="22"/>
              </w:rPr>
              <w:t>Ако „да“</w:t>
            </w:r>
            <w:r w:rsidRPr="00185440">
              <w:rPr>
                <w:sz w:val="22"/>
              </w:rPr>
              <w:t>, моля опишете предприетите мерки: [……]</w:t>
            </w:r>
          </w:p>
        </w:tc>
      </w:tr>
      <w:tr w:rsidR="00BE14FA" w:rsidRPr="00185440" w:rsidTr="00BE14FA">
        <w:trPr>
          <w:trHeight w:val="515"/>
        </w:trPr>
        <w:tc>
          <w:tcPr>
            <w:tcW w:w="4644" w:type="dxa"/>
            <w:vMerge w:val="restart"/>
            <w:shd w:val="clear" w:color="auto" w:fill="auto"/>
          </w:tcPr>
          <w:p w:rsidR="00BE14FA" w:rsidRPr="00185440" w:rsidRDefault="00BE14FA" w:rsidP="00BE14FA">
            <w:pPr>
              <w:pStyle w:val="NormalLeft"/>
            </w:pPr>
            <w:r w:rsidRPr="00185440">
              <w:rPr>
                <w:rStyle w:val="NormalBoldChar"/>
                <w:rFonts w:eastAsia="Calibri"/>
                <w:b w:val="0"/>
                <w:sz w:val="22"/>
              </w:rPr>
              <w:t>Икономическият оператор сключил ли</w:t>
            </w:r>
            <w:r w:rsidRPr="00185440">
              <w:rPr>
                <w:sz w:val="22"/>
              </w:rPr>
              <w:t xml:space="preserve"> е </w:t>
            </w:r>
            <w:r w:rsidRPr="00185440">
              <w:rPr>
                <w:b/>
                <w:sz w:val="22"/>
              </w:rPr>
              <w:t>споразумения</w:t>
            </w:r>
            <w:r w:rsidRPr="00185440">
              <w:rPr>
                <w:sz w:val="22"/>
              </w:rPr>
              <w:t xml:space="preserve"> с други икономически оператори, насочени към </w:t>
            </w:r>
            <w:r w:rsidRPr="00185440">
              <w:rPr>
                <w:b/>
                <w:sz w:val="22"/>
              </w:rPr>
              <w:t>нарушаване на конкуренцията</w:t>
            </w:r>
            <w:r w:rsidRPr="00185440">
              <w:rPr>
                <w:sz w:val="22"/>
              </w:rPr>
              <w:t>?</w:t>
            </w:r>
            <w:r w:rsidRPr="00185440">
              <w:rPr>
                <w:sz w:val="22"/>
              </w:rPr>
              <w:br/>
            </w:r>
            <w:r w:rsidRPr="00185440">
              <w:rPr>
                <w:b/>
                <w:sz w:val="22"/>
              </w:rPr>
              <w:t>Ако „да“</w:t>
            </w:r>
            <w:r w:rsidRPr="00185440">
              <w:rPr>
                <w:sz w:val="22"/>
              </w:rPr>
              <w:t>, моля, опишете подробно:</w:t>
            </w:r>
          </w:p>
        </w:tc>
        <w:tc>
          <w:tcPr>
            <w:tcW w:w="4645" w:type="dxa"/>
            <w:shd w:val="clear" w:color="auto" w:fill="auto"/>
          </w:tcPr>
          <w:p w:rsidR="00BE14FA" w:rsidRPr="00185440" w:rsidRDefault="00BE14FA" w:rsidP="00BE14FA">
            <w:r w:rsidRPr="00185440">
              <w:rPr>
                <w:sz w:val="22"/>
              </w:rPr>
              <w:t>[] Да [] Не</w:t>
            </w:r>
            <w:r w:rsidRPr="00185440">
              <w:rPr>
                <w:sz w:val="22"/>
              </w:rPr>
              <w:br/>
            </w:r>
            <w:r w:rsidRPr="00185440">
              <w:rPr>
                <w:sz w:val="22"/>
              </w:rPr>
              <w:br/>
            </w:r>
            <w:r w:rsidRPr="00185440">
              <w:rPr>
                <w:sz w:val="22"/>
              </w:rPr>
              <w:br/>
              <w:t>[…]</w:t>
            </w:r>
          </w:p>
        </w:tc>
      </w:tr>
      <w:tr w:rsidR="00BE14FA" w:rsidRPr="00185440" w:rsidTr="00BE14FA">
        <w:trPr>
          <w:trHeight w:val="514"/>
        </w:trPr>
        <w:tc>
          <w:tcPr>
            <w:tcW w:w="4644" w:type="dxa"/>
            <w:vMerge/>
            <w:shd w:val="clear" w:color="auto" w:fill="auto"/>
          </w:tcPr>
          <w:p w:rsidR="00BE14FA" w:rsidRPr="00185440" w:rsidRDefault="00BE14FA" w:rsidP="00BE14FA">
            <w:pPr>
              <w:pStyle w:val="NormalLeft"/>
              <w:rPr>
                <w:rStyle w:val="NormalBoldChar"/>
                <w:rFonts w:eastAsia="Calibri"/>
                <w:b w:val="0"/>
                <w:sz w:val="22"/>
              </w:rPr>
            </w:pPr>
          </w:p>
        </w:tc>
        <w:tc>
          <w:tcPr>
            <w:tcW w:w="4645" w:type="dxa"/>
            <w:shd w:val="clear" w:color="auto" w:fill="auto"/>
          </w:tcPr>
          <w:p w:rsidR="00BE14FA" w:rsidRPr="00185440" w:rsidRDefault="00BE14FA" w:rsidP="00BE14FA">
            <w:r w:rsidRPr="00185440">
              <w:rPr>
                <w:b/>
                <w:sz w:val="22"/>
              </w:rPr>
              <w:t>Ако „да“</w:t>
            </w:r>
            <w:r w:rsidRPr="00185440">
              <w:rPr>
                <w:sz w:val="22"/>
              </w:rPr>
              <w:t>, икономическият оператор предприел ли е мерки за реабилитиране по своя инициатива? [] Да [] Не</w:t>
            </w:r>
          </w:p>
          <w:p w:rsidR="00BE14FA" w:rsidRPr="00185440" w:rsidRDefault="00BE14FA" w:rsidP="00BE14FA">
            <w:r w:rsidRPr="00185440">
              <w:rPr>
                <w:b/>
                <w:sz w:val="22"/>
              </w:rPr>
              <w:t>Ако „да“</w:t>
            </w:r>
            <w:r w:rsidRPr="00185440">
              <w:rPr>
                <w:sz w:val="22"/>
              </w:rPr>
              <w:t>, моля опишете предприетите мерки: [……]</w:t>
            </w:r>
          </w:p>
        </w:tc>
      </w:tr>
      <w:tr w:rsidR="00BE14FA" w:rsidRPr="00185440" w:rsidTr="00BE14FA">
        <w:trPr>
          <w:trHeight w:val="1316"/>
        </w:trPr>
        <w:tc>
          <w:tcPr>
            <w:tcW w:w="4644" w:type="dxa"/>
            <w:shd w:val="clear" w:color="auto" w:fill="auto"/>
          </w:tcPr>
          <w:p w:rsidR="00BE14FA" w:rsidRPr="00185440" w:rsidRDefault="00BE14FA" w:rsidP="00BE14FA">
            <w:pPr>
              <w:pStyle w:val="NormalLeft"/>
              <w:rPr>
                <w:rStyle w:val="NormalBoldChar"/>
                <w:rFonts w:eastAsia="Calibri"/>
                <w:b w:val="0"/>
                <w:sz w:val="22"/>
              </w:rPr>
            </w:pPr>
            <w:r w:rsidRPr="00185440">
              <w:rPr>
                <w:rStyle w:val="NormalBoldChar"/>
                <w:rFonts w:eastAsia="Calibri"/>
                <w:b w:val="0"/>
                <w:sz w:val="22"/>
              </w:rPr>
              <w:t>Икономическият оператор има ли информация</w:t>
            </w:r>
            <w:r w:rsidRPr="00185440">
              <w:rPr>
                <w:sz w:val="22"/>
              </w:rPr>
              <w:t xml:space="preserve"> за </w:t>
            </w:r>
            <w:r w:rsidRPr="00185440">
              <w:rPr>
                <w:b/>
                <w:sz w:val="22"/>
              </w:rPr>
              <w:t>конфликт на интереси</w:t>
            </w:r>
            <w:r w:rsidRPr="00185440">
              <w:rPr>
                <w:rStyle w:val="af0"/>
                <w:b/>
                <w:sz w:val="22"/>
              </w:rPr>
              <w:footnoteReference w:id="30"/>
            </w:r>
            <w:r w:rsidRPr="00185440">
              <w:rPr>
                <w:sz w:val="22"/>
              </w:rPr>
              <w:t>, свързан с участието му в процедурата за възлагане на обществена поръчка?</w:t>
            </w:r>
            <w:r w:rsidRPr="00185440">
              <w:rPr>
                <w:sz w:val="22"/>
              </w:rPr>
              <w:br/>
            </w:r>
            <w:r w:rsidRPr="00185440">
              <w:rPr>
                <w:b/>
                <w:sz w:val="22"/>
              </w:rPr>
              <w:t>Ако „да“</w:t>
            </w:r>
            <w:r w:rsidRPr="00185440">
              <w:rPr>
                <w:sz w:val="22"/>
              </w:rPr>
              <w:t>, моля, опишете подробно:</w:t>
            </w:r>
          </w:p>
        </w:tc>
        <w:tc>
          <w:tcPr>
            <w:tcW w:w="4645" w:type="dxa"/>
            <w:shd w:val="clear" w:color="auto" w:fill="auto"/>
          </w:tcPr>
          <w:p w:rsidR="00BE14FA" w:rsidRPr="00185440" w:rsidRDefault="00BE14FA" w:rsidP="00BE14FA">
            <w:r w:rsidRPr="00185440">
              <w:rPr>
                <w:sz w:val="22"/>
              </w:rPr>
              <w:t>[] Да [] Не</w:t>
            </w:r>
            <w:r w:rsidRPr="00185440">
              <w:rPr>
                <w:sz w:val="22"/>
              </w:rPr>
              <w:br/>
            </w:r>
            <w:r w:rsidRPr="00185440">
              <w:rPr>
                <w:sz w:val="22"/>
              </w:rPr>
              <w:br/>
            </w:r>
            <w:r w:rsidRPr="00185440">
              <w:rPr>
                <w:sz w:val="22"/>
              </w:rPr>
              <w:br/>
              <w:t>[…]</w:t>
            </w:r>
          </w:p>
        </w:tc>
      </w:tr>
      <w:tr w:rsidR="00BE14FA" w:rsidRPr="00185440" w:rsidTr="00BE14FA">
        <w:trPr>
          <w:trHeight w:val="1544"/>
        </w:trPr>
        <w:tc>
          <w:tcPr>
            <w:tcW w:w="4644" w:type="dxa"/>
            <w:shd w:val="clear" w:color="auto" w:fill="auto"/>
          </w:tcPr>
          <w:p w:rsidR="00BE14FA" w:rsidRPr="00185440" w:rsidRDefault="00BE14FA" w:rsidP="00BE14FA">
            <w:pPr>
              <w:pStyle w:val="NormalLeft"/>
              <w:rPr>
                <w:rStyle w:val="NormalBoldChar"/>
                <w:rFonts w:eastAsia="Calibri"/>
                <w:b w:val="0"/>
                <w:sz w:val="22"/>
              </w:rPr>
            </w:pPr>
            <w:r w:rsidRPr="00185440">
              <w:rPr>
                <w:rStyle w:val="NormalBoldChar"/>
                <w:rFonts w:eastAsia="Calibri"/>
                <w:sz w:val="22"/>
              </w:rPr>
              <w:t>Икономическият оператор или свързано</w:t>
            </w:r>
            <w:r w:rsidRPr="00185440">
              <w:rPr>
                <w:sz w:val="22"/>
              </w:rPr>
              <w:t xml:space="preserve"> с него предприятие, предоставял ли е </w:t>
            </w:r>
            <w:r w:rsidRPr="00185440">
              <w:rPr>
                <w:b/>
                <w:sz w:val="22"/>
              </w:rPr>
              <w:t>консултантски</w:t>
            </w:r>
            <w:r w:rsidRPr="00185440">
              <w:rPr>
                <w:sz w:val="22"/>
              </w:rPr>
              <w:t xml:space="preserve"> услуги на възлагащия орган или на възложителя или </w:t>
            </w:r>
            <w:r w:rsidRPr="00185440">
              <w:rPr>
                <w:b/>
                <w:sz w:val="22"/>
              </w:rPr>
              <w:t>участвал ли е по друг начин в подготовката</w:t>
            </w:r>
            <w:r w:rsidRPr="00185440">
              <w:rPr>
                <w:sz w:val="22"/>
              </w:rPr>
              <w:t xml:space="preserve"> на процедурата за възлагане на обществена поръчка?</w:t>
            </w:r>
            <w:r w:rsidRPr="00185440">
              <w:rPr>
                <w:sz w:val="22"/>
              </w:rPr>
              <w:br/>
            </w:r>
            <w:r w:rsidRPr="00185440">
              <w:rPr>
                <w:b/>
                <w:sz w:val="22"/>
              </w:rPr>
              <w:t>Ако „да“</w:t>
            </w:r>
            <w:r w:rsidRPr="00185440">
              <w:rPr>
                <w:sz w:val="22"/>
              </w:rPr>
              <w:t>, моля, опишете подробно:</w:t>
            </w:r>
          </w:p>
        </w:tc>
        <w:tc>
          <w:tcPr>
            <w:tcW w:w="4645" w:type="dxa"/>
            <w:shd w:val="clear" w:color="auto" w:fill="auto"/>
          </w:tcPr>
          <w:p w:rsidR="00BE14FA" w:rsidRPr="00185440" w:rsidRDefault="00BE14FA" w:rsidP="00BE14FA">
            <w:r w:rsidRPr="00185440">
              <w:rPr>
                <w:sz w:val="22"/>
              </w:rPr>
              <w:t>[] Да [] Не</w:t>
            </w:r>
            <w:r w:rsidRPr="00185440">
              <w:rPr>
                <w:sz w:val="22"/>
              </w:rPr>
              <w:br/>
            </w:r>
            <w:r w:rsidRPr="00185440">
              <w:rPr>
                <w:sz w:val="22"/>
              </w:rPr>
              <w:br/>
            </w:r>
            <w:r w:rsidRPr="00185440">
              <w:rPr>
                <w:sz w:val="22"/>
              </w:rPr>
              <w:br/>
            </w:r>
            <w:r w:rsidRPr="00185440">
              <w:rPr>
                <w:sz w:val="22"/>
              </w:rPr>
              <w:br/>
              <w:t>[…]</w:t>
            </w:r>
          </w:p>
        </w:tc>
      </w:tr>
      <w:tr w:rsidR="00BE14FA" w:rsidRPr="00185440" w:rsidTr="00BE14FA">
        <w:trPr>
          <w:trHeight w:val="932"/>
        </w:trPr>
        <w:tc>
          <w:tcPr>
            <w:tcW w:w="4644" w:type="dxa"/>
            <w:vMerge w:val="restart"/>
            <w:shd w:val="clear" w:color="auto" w:fill="auto"/>
          </w:tcPr>
          <w:p w:rsidR="00BE14FA" w:rsidRPr="00185440" w:rsidRDefault="00BE14FA" w:rsidP="00BE14FA">
            <w:pPr>
              <w:pStyle w:val="NormalLeft"/>
              <w:rPr>
                <w:rStyle w:val="NormalBoldChar"/>
                <w:rFonts w:eastAsia="Calibri"/>
                <w:b w:val="0"/>
                <w:sz w:val="22"/>
              </w:rPr>
            </w:pPr>
            <w:r w:rsidRPr="00185440">
              <w:rPr>
                <w:sz w:val="22"/>
              </w:rPr>
              <w:t xml:space="preserve">Случвало ли се е в миналото договор за обществена поръчка, договор за поръчка с възложител или договор за концесия на </w:t>
            </w:r>
            <w:r w:rsidRPr="00185440">
              <w:rPr>
                <w:sz w:val="22"/>
              </w:rPr>
              <w:lastRenderedPageBreak/>
              <w:t xml:space="preserve">икономическия оператор да е бил </w:t>
            </w:r>
            <w:r w:rsidRPr="00185440">
              <w:rPr>
                <w:b/>
                <w:sz w:val="22"/>
              </w:rPr>
              <w:t>предсрочно прекратен</w:t>
            </w:r>
            <w:r w:rsidRPr="00185440">
              <w:rPr>
                <w:sz w:val="22"/>
              </w:rPr>
              <w:t xml:space="preserve"> или да са му били налагани обезщетения или други подобни санкции във връзка с такава поръчка в миналото?</w:t>
            </w:r>
            <w:r w:rsidRPr="00185440">
              <w:rPr>
                <w:sz w:val="22"/>
              </w:rPr>
              <w:br/>
            </w:r>
            <w:r w:rsidRPr="00185440">
              <w:rPr>
                <w:b/>
                <w:sz w:val="22"/>
              </w:rPr>
              <w:t>Ако „да“</w:t>
            </w:r>
            <w:r w:rsidRPr="00185440">
              <w:rPr>
                <w:sz w:val="22"/>
              </w:rPr>
              <w:t>, моля, опишете подробно:</w:t>
            </w:r>
          </w:p>
        </w:tc>
        <w:tc>
          <w:tcPr>
            <w:tcW w:w="4645" w:type="dxa"/>
            <w:shd w:val="clear" w:color="auto" w:fill="auto"/>
          </w:tcPr>
          <w:p w:rsidR="00BE14FA" w:rsidRPr="00185440" w:rsidRDefault="00BE14FA" w:rsidP="00BE14FA">
            <w:r w:rsidRPr="00185440">
              <w:rPr>
                <w:sz w:val="22"/>
              </w:rPr>
              <w:lastRenderedPageBreak/>
              <w:t>[] Да [] Не</w:t>
            </w:r>
            <w:r w:rsidRPr="00185440">
              <w:rPr>
                <w:sz w:val="22"/>
              </w:rPr>
              <w:br/>
            </w:r>
            <w:r w:rsidRPr="00185440">
              <w:rPr>
                <w:sz w:val="22"/>
              </w:rPr>
              <w:br/>
            </w:r>
            <w:r w:rsidRPr="00185440">
              <w:rPr>
                <w:sz w:val="22"/>
              </w:rPr>
              <w:br/>
            </w:r>
            <w:r w:rsidRPr="00185440">
              <w:rPr>
                <w:sz w:val="22"/>
              </w:rPr>
              <w:lastRenderedPageBreak/>
              <w:br/>
            </w:r>
            <w:r w:rsidRPr="00185440">
              <w:rPr>
                <w:sz w:val="22"/>
              </w:rPr>
              <w:br/>
            </w:r>
            <w:r w:rsidRPr="00185440">
              <w:rPr>
                <w:sz w:val="22"/>
              </w:rPr>
              <w:br/>
              <w:t>[…]</w:t>
            </w:r>
          </w:p>
        </w:tc>
      </w:tr>
      <w:tr w:rsidR="00BE14FA" w:rsidRPr="00185440" w:rsidTr="00BE14FA">
        <w:trPr>
          <w:trHeight w:val="931"/>
        </w:trPr>
        <w:tc>
          <w:tcPr>
            <w:tcW w:w="4644" w:type="dxa"/>
            <w:vMerge/>
            <w:shd w:val="clear" w:color="auto" w:fill="auto"/>
          </w:tcPr>
          <w:p w:rsidR="00BE14FA" w:rsidRPr="00185440" w:rsidRDefault="00BE14FA" w:rsidP="00BE14FA">
            <w:pPr>
              <w:pStyle w:val="NormalLeft"/>
            </w:pPr>
          </w:p>
        </w:tc>
        <w:tc>
          <w:tcPr>
            <w:tcW w:w="4645" w:type="dxa"/>
            <w:shd w:val="clear" w:color="auto" w:fill="auto"/>
          </w:tcPr>
          <w:p w:rsidR="00BE14FA" w:rsidRPr="00185440" w:rsidRDefault="00BE14FA" w:rsidP="00BE14FA">
            <w:r w:rsidRPr="00185440">
              <w:rPr>
                <w:b/>
                <w:sz w:val="22"/>
              </w:rPr>
              <w:t>Ако „да“</w:t>
            </w:r>
            <w:r w:rsidRPr="00185440">
              <w:rPr>
                <w:sz w:val="22"/>
              </w:rPr>
              <w:t xml:space="preserve">,  икономическият оператор предприел ли е мерки за реабилитиране по своя инициатива? [] Да [] Не </w:t>
            </w:r>
          </w:p>
          <w:p w:rsidR="00BE14FA" w:rsidRPr="00185440" w:rsidRDefault="00BE14FA" w:rsidP="00BE14FA">
            <w:r w:rsidRPr="00185440">
              <w:rPr>
                <w:b/>
                <w:sz w:val="22"/>
              </w:rPr>
              <w:t>Ако „да“</w:t>
            </w:r>
            <w:r w:rsidRPr="00185440">
              <w:rPr>
                <w:sz w:val="22"/>
              </w:rPr>
              <w:t>, моля опишете предприетите мерки: [……]</w:t>
            </w:r>
          </w:p>
        </w:tc>
      </w:tr>
      <w:tr w:rsidR="00BE14FA" w:rsidRPr="00185440" w:rsidTr="00BE14FA">
        <w:tc>
          <w:tcPr>
            <w:tcW w:w="4644" w:type="dxa"/>
            <w:shd w:val="clear" w:color="auto" w:fill="auto"/>
          </w:tcPr>
          <w:p w:rsidR="00BE14FA" w:rsidRPr="00185440" w:rsidRDefault="00BE14FA" w:rsidP="00BE14FA">
            <w:pPr>
              <w:pStyle w:val="NormalLeft"/>
            </w:pPr>
            <w:r w:rsidRPr="00185440">
              <w:rPr>
                <w:sz w:val="22"/>
              </w:rPr>
              <w:t>Може ли икономическият оператор да потвърди, че:</w:t>
            </w:r>
            <w:r w:rsidRPr="00185440">
              <w:rPr>
                <w:sz w:val="22"/>
              </w:rPr>
              <w:br/>
              <w:t xml:space="preserve">а) не е виновен за подаване на </w:t>
            </w:r>
            <w:r w:rsidRPr="00185440">
              <w:rPr>
                <w:b/>
                <w:sz w:val="22"/>
              </w:rPr>
              <w:t>неверни данни</w:t>
            </w:r>
            <w:r w:rsidRPr="00185440">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E14FA" w:rsidRPr="00185440" w:rsidRDefault="00BE14FA" w:rsidP="00BE14FA">
            <w:pPr>
              <w:pStyle w:val="NormalLeft"/>
            </w:pPr>
            <w:r w:rsidRPr="00185440">
              <w:rPr>
                <w:sz w:val="22"/>
              </w:rPr>
              <w:t xml:space="preserve">б) </w:t>
            </w:r>
            <w:r w:rsidRPr="00185440">
              <w:rPr>
                <w:rStyle w:val="NormalBoldChar"/>
                <w:rFonts w:eastAsia="Calibri"/>
                <w:sz w:val="22"/>
              </w:rPr>
              <w:t xml:space="preserve">не е укрил такава </w:t>
            </w:r>
            <w:r w:rsidRPr="00185440">
              <w:rPr>
                <w:sz w:val="22"/>
              </w:rPr>
              <w:t>информация;</w:t>
            </w:r>
          </w:p>
          <w:p w:rsidR="00BE14FA" w:rsidRPr="00185440" w:rsidRDefault="00BE14FA" w:rsidP="00BE14FA">
            <w:pPr>
              <w:pStyle w:val="NormalLeft"/>
            </w:pPr>
            <w:r w:rsidRPr="00185440">
              <w:rPr>
                <w:sz w:val="22"/>
              </w:rPr>
              <w:t>в) може без забавяне да предостави придружаващите документи, изисквани от възлагащия орган или възложителя; и</w:t>
            </w:r>
          </w:p>
          <w:p w:rsidR="00BE14FA" w:rsidRPr="00185440" w:rsidRDefault="00BE14FA" w:rsidP="00BE14FA">
            <w:pPr>
              <w:pStyle w:val="NormalLeft"/>
            </w:pPr>
            <w:r w:rsidRPr="00185440">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E14FA" w:rsidRPr="00185440" w:rsidRDefault="00BE14FA" w:rsidP="00BE14FA">
            <w:r w:rsidRPr="00185440">
              <w:rPr>
                <w:sz w:val="22"/>
              </w:rPr>
              <w:t>[] Да [] Не</w:t>
            </w:r>
          </w:p>
        </w:tc>
      </w:tr>
    </w:tbl>
    <w:p w:rsidR="00BE14FA" w:rsidRPr="00185440" w:rsidRDefault="00BE14FA" w:rsidP="00BE14FA">
      <w:pPr>
        <w:pStyle w:val="SectionTitle"/>
        <w:rPr>
          <w:sz w:val="22"/>
          <w:lang w:val="en-US"/>
        </w:rPr>
      </w:pPr>
    </w:p>
    <w:p w:rsidR="00BE14FA" w:rsidRPr="00185440" w:rsidRDefault="00BE14FA" w:rsidP="00BE14FA">
      <w:pPr>
        <w:pStyle w:val="SectionTitle"/>
        <w:rPr>
          <w:sz w:val="22"/>
        </w:rPr>
      </w:pPr>
      <w:r w:rsidRPr="00185440">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4FA" w:rsidRPr="00185440" w:rsidTr="00BE14FA">
        <w:tc>
          <w:tcPr>
            <w:tcW w:w="4644" w:type="dxa"/>
            <w:shd w:val="clear" w:color="auto" w:fill="auto"/>
          </w:tcPr>
          <w:p w:rsidR="00BE14FA" w:rsidRPr="00185440" w:rsidRDefault="00BE14FA" w:rsidP="00BE14FA">
            <w:pPr>
              <w:rPr>
                <w:b/>
                <w:i/>
              </w:rPr>
            </w:pPr>
            <w:r w:rsidRPr="00185440">
              <w:rPr>
                <w:b/>
                <w:i/>
                <w:sz w:val="22"/>
              </w:rPr>
              <w:t>Специфични национални основания за изключване</w:t>
            </w:r>
          </w:p>
        </w:tc>
        <w:tc>
          <w:tcPr>
            <w:tcW w:w="4645" w:type="dxa"/>
            <w:shd w:val="clear" w:color="auto" w:fill="auto"/>
          </w:tcPr>
          <w:p w:rsidR="00BE14FA" w:rsidRPr="00185440" w:rsidRDefault="00BE14FA" w:rsidP="00BE14FA">
            <w:pPr>
              <w:rPr>
                <w:b/>
                <w:i/>
              </w:rPr>
            </w:pPr>
            <w:r w:rsidRPr="00185440">
              <w:rPr>
                <w:b/>
                <w:i/>
                <w:sz w:val="22"/>
              </w:rPr>
              <w:t>Отговор:</w:t>
            </w:r>
          </w:p>
        </w:tc>
      </w:tr>
      <w:tr w:rsidR="00BE14FA" w:rsidRPr="00185440" w:rsidTr="00BE14FA">
        <w:tc>
          <w:tcPr>
            <w:tcW w:w="4644" w:type="dxa"/>
            <w:shd w:val="clear" w:color="auto" w:fill="auto"/>
          </w:tcPr>
          <w:p w:rsidR="00BE14FA" w:rsidRPr="00185440" w:rsidRDefault="00BE14FA" w:rsidP="00BE14FA">
            <w:r w:rsidRPr="00185440">
              <w:rPr>
                <w:sz w:val="22"/>
              </w:rPr>
              <w:t xml:space="preserve">Прилагат ли се </w:t>
            </w:r>
            <w:r w:rsidRPr="00185440">
              <w:rPr>
                <w:b/>
                <w:sz w:val="22"/>
              </w:rPr>
              <w:t>специфичните национални основания за изключване</w:t>
            </w:r>
            <w:r w:rsidRPr="00185440">
              <w:rPr>
                <w:sz w:val="22"/>
              </w:rPr>
              <w:t>, които са посочени в съответното обявление или в документацията за обществената поръчка?</w:t>
            </w:r>
            <w:r w:rsidRPr="00185440">
              <w:br/>
            </w:r>
            <w:r w:rsidRPr="00185440">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E14FA" w:rsidRPr="00185440" w:rsidRDefault="00BE14FA" w:rsidP="00BE14FA">
            <w:r w:rsidRPr="00185440">
              <w:rPr>
                <w:sz w:val="22"/>
              </w:rPr>
              <w:t>[…]</w:t>
            </w:r>
            <w:r w:rsidRPr="00185440">
              <w:t xml:space="preserve"> </w:t>
            </w:r>
            <w:r w:rsidRPr="00185440">
              <w:rPr>
                <w:sz w:val="22"/>
              </w:rPr>
              <w:t>[] Да [] Не</w:t>
            </w:r>
            <w:r w:rsidRPr="00185440">
              <w:br/>
            </w:r>
            <w:r w:rsidRPr="00185440">
              <w:br/>
            </w:r>
            <w:r w:rsidRPr="00185440">
              <w:br/>
              <w:t xml:space="preserve"> </w:t>
            </w:r>
          </w:p>
          <w:p w:rsidR="00BE14FA" w:rsidRPr="00185440" w:rsidRDefault="00BE14FA" w:rsidP="00BE14FA">
            <w:r w:rsidRPr="00185440">
              <w:rPr>
                <w:sz w:val="22"/>
              </w:rPr>
              <w:t>(</w:t>
            </w:r>
            <w:r w:rsidRPr="00185440">
              <w:rPr>
                <w:i/>
                <w:sz w:val="22"/>
              </w:rPr>
              <w:t>уеб адрес, орган или служба, издаващи документа, точно позоваване на документа</w:t>
            </w:r>
            <w:r w:rsidRPr="00185440">
              <w:rPr>
                <w:sz w:val="22"/>
              </w:rPr>
              <w:t>):</w:t>
            </w:r>
            <w:r w:rsidRPr="00185440">
              <w:rPr>
                <w:sz w:val="22"/>
              </w:rPr>
              <w:br/>
            </w:r>
            <w:r w:rsidRPr="00185440">
              <w:rPr>
                <w:i/>
                <w:sz w:val="22"/>
              </w:rPr>
              <w:t>[……][……][……][……]</w:t>
            </w:r>
            <w:r w:rsidRPr="00185440">
              <w:rPr>
                <w:rStyle w:val="af0"/>
                <w:i/>
                <w:sz w:val="22"/>
              </w:rPr>
              <w:footnoteReference w:id="31"/>
            </w:r>
          </w:p>
        </w:tc>
      </w:tr>
      <w:tr w:rsidR="00BE14FA" w:rsidRPr="00185440" w:rsidTr="00BE14FA">
        <w:tc>
          <w:tcPr>
            <w:tcW w:w="4644" w:type="dxa"/>
            <w:shd w:val="clear" w:color="auto" w:fill="auto"/>
          </w:tcPr>
          <w:p w:rsidR="00BE14FA" w:rsidRPr="00185440" w:rsidRDefault="00BE14FA" w:rsidP="00BE14FA">
            <w:r w:rsidRPr="00185440">
              <w:rPr>
                <w:rStyle w:val="NormalBoldChar"/>
                <w:rFonts w:eastAsia="Calibri"/>
                <w:sz w:val="22"/>
              </w:rPr>
              <w:lastRenderedPageBreak/>
              <w:t>В случай че се прилага някое специфично национално основание за изключване</w:t>
            </w:r>
            <w:r w:rsidRPr="00185440">
              <w:rPr>
                <w:sz w:val="22"/>
              </w:rPr>
              <w:t xml:space="preserve">, икономическият оператор предприел ли е мерки за реабилитиране по своя инициатива? </w:t>
            </w:r>
            <w:r w:rsidRPr="00185440">
              <w:rPr>
                <w:sz w:val="22"/>
              </w:rPr>
              <w:br/>
            </w:r>
            <w:r w:rsidRPr="00185440">
              <w:rPr>
                <w:b/>
                <w:sz w:val="22"/>
              </w:rPr>
              <w:t>Ако „да“</w:t>
            </w:r>
            <w:r w:rsidRPr="00185440">
              <w:rPr>
                <w:sz w:val="22"/>
              </w:rPr>
              <w:t xml:space="preserve">, моля опишете предприетите мерки: </w:t>
            </w:r>
          </w:p>
        </w:tc>
        <w:tc>
          <w:tcPr>
            <w:tcW w:w="4645" w:type="dxa"/>
            <w:shd w:val="clear" w:color="auto" w:fill="auto"/>
          </w:tcPr>
          <w:p w:rsidR="00BE14FA" w:rsidRPr="00185440" w:rsidRDefault="00BE14FA" w:rsidP="00BE14FA">
            <w:r w:rsidRPr="00185440">
              <w:rPr>
                <w:sz w:val="22"/>
              </w:rPr>
              <w:t>[] Да [] Не</w:t>
            </w:r>
            <w:r w:rsidRPr="00185440">
              <w:br/>
            </w:r>
            <w:r w:rsidRPr="00185440">
              <w:br/>
            </w:r>
            <w:r w:rsidRPr="00185440">
              <w:br/>
            </w:r>
            <w:r w:rsidRPr="00185440">
              <w:rPr>
                <w:sz w:val="22"/>
              </w:rPr>
              <w:t>[…]</w:t>
            </w:r>
          </w:p>
        </w:tc>
      </w:tr>
    </w:tbl>
    <w:p w:rsidR="00BE14FA" w:rsidRPr="00185440" w:rsidRDefault="00BE14FA" w:rsidP="00BE14FA">
      <w:pPr>
        <w:pStyle w:val="ChapterTitle"/>
        <w:rPr>
          <w:sz w:val="22"/>
          <w:lang w:val="en-US"/>
        </w:rPr>
      </w:pPr>
    </w:p>
    <w:p w:rsidR="00BE14FA" w:rsidRPr="00185440" w:rsidRDefault="00BE14FA" w:rsidP="00BE14FA">
      <w:pPr>
        <w:pStyle w:val="ChapterTitle"/>
        <w:rPr>
          <w:sz w:val="22"/>
        </w:rPr>
      </w:pPr>
      <w:r w:rsidRPr="00185440">
        <w:rPr>
          <w:sz w:val="22"/>
        </w:rPr>
        <w:t>Част IV: Критерии за подбор</w:t>
      </w:r>
    </w:p>
    <w:p w:rsidR="00BE14FA" w:rsidRPr="00185440" w:rsidRDefault="00BE14FA" w:rsidP="00BE14FA">
      <w:pPr>
        <w:rPr>
          <w:sz w:val="22"/>
        </w:rPr>
      </w:pPr>
      <w:r w:rsidRPr="00185440">
        <w:rPr>
          <w:b/>
          <w:i/>
          <w:sz w:val="22"/>
        </w:rPr>
        <w:t>Относно критериите за подбор (раздел</w:t>
      </w:r>
      <w:r w:rsidRPr="00185440">
        <w:rPr>
          <w:b/>
          <w:i/>
          <w:sz w:val="22"/>
        </w:rPr>
        <w:sym w:font="Symbol" w:char="F061"/>
      </w:r>
      <w:r w:rsidRPr="00185440">
        <w:rPr>
          <w:b/>
          <w:i/>
          <w:sz w:val="22"/>
        </w:rPr>
        <w:t xml:space="preserve"> илираздели А—Г от настоящата част) икономическият оператор заявява, че</w:t>
      </w:r>
    </w:p>
    <w:p w:rsidR="00BE14FA" w:rsidRPr="00185440" w:rsidRDefault="00BE14FA" w:rsidP="00BE14FA">
      <w:pPr>
        <w:pStyle w:val="SectionTitle"/>
        <w:rPr>
          <w:sz w:val="22"/>
        </w:rPr>
      </w:pPr>
      <w:r w:rsidRPr="00185440">
        <w:rPr>
          <w:sz w:val="22"/>
        </w:rPr>
        <w:sym w:font="Symbol" w:char="F061"/>
      </w:r>
      <w:r w:rsidRPr="00185440">
        <w:rPr>
          <w:sz w:val="22"/>
        </w:rPr>
        <w:t>: Общо указание за всички критерии за подбор</w:t>
      </w:r>
    </w:p>
    <w:p w:rsidR="00BE14FA" w:rsidRPr="00185440" w:rsidRDefault="00BE14FA" w:rsidP="00BE14FA">
      <w:pPr>
        <w:pBdr>
          <w:top w:val="single" w:sz="4" w:space="1" w:color="auto"/>
          <w:left w:val="single" w:sz="4" w:space="4" w:color="auto"/>
          <w:bottom w:val="single" w:sz="4" w:space="1" w:color="auto"/>
          <w:right w:val="single" w:sz="4" w:space="4" w:color="auto"/>
        </w:pBdr>
        <w:shd w:val="clear" w:color="auto" w:fill="BFBFBF"/>
        <w:rPr>
          <w:b/>
          <w:i/>
          <w:sz w:val="22"/>
        </w:rPr>
      </w:pPr>
      <w:r w:rsidRPr="00185440">
        <w:rPr>
          <w:b/>
          <w:i/>
          <w:sz w:val="22"/>
        </w:rPr>
        <w:t xml:space="preserve">Икономическият оператор следва да попълни тази информация </w:t>
      </w:r>
      <w:r w:rsidRPr="00185440">
        <w:rPr>
          <w:b/>
          <w:i/>
          <w:sz w:val="22"/>
          <w:u w:val="single"/>
        </w:rPr>
        <w:t>само</w:t>
      </w:r>
      <w:r w:rsidRPr="00185440">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85440">
        <w:rPr>
          <w:b/>
          <w:i/>
          <w:sz w:val="22"/>
        </w:rPr>
        <w:sym w:font="Symbol" w:char="F061"/>
      </w:r>
      <w:r w:rsidRPr="00185440">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E14FA" w:rsidRPr="00185440" w:rsidTr="00BE14FA">
        <w:tc>
          <w:tcPr>
            <w:tcW w:w="4606" w:type="dxa"/>
            <w:shd w:val="clear" w:color="auto" w:fill="auto"/>
          </w:tcPr>
          <w:p w:rsidR="00BE14FA" w:rsidRPr="00185440" w:rsidRDefault="00BE14FA" w:rsidP="00BE14FA">
            <w:pPr>
              <w:rPr>
                <w:b/>
                <w:i/>
              </w:rPr>
            </w:pPr>
            <w:r w:rsidRPr="00185440">
              <w:rPr>
                <w:b/>
                <w:i/>
                <w:sz w:val="22"/>
              </w:rPr>
              <w:t>Спазване на всички изисквани критерии за подбор</w:t>
            </w:r>
          </w:p>
        </w:tc>
        <w:tc>
          <w:tcPr>
            <w:tcW w:w="4607" w:type="dxa"/>
            <w:shd w:val="clear" w:color="auto" w:fill="auto"/>
          </w:tcPr>
          <w:p w:rsidR="00BE14FA" w:rsidRPr="00185440" w:rsidRDefault="00BE14FA" w:rsidP="00BE14FA">
            <w:pPr>
              <w:rPr>
                <w:b/>
                <w:i/>
              </w:rPr>
            </w:pPr>
            <w:r w:rsidRPr="00185440">
              <w:rPr>
                <w:b/>
                <w:i/>
                <w:sz w:val="22"/>
              </w:rPr>
              <w:t>Отговор:</w:t>
            </w:r>
          </w:p>
        </w:tc>
      </w:tr>
      <w:tr w:rsidR="00BE14FA" w:rsidRPr="00185440" w:rsidTr="00BE14FA">
        <w:tc>
          <w:tcPr>
            <w:tcW w:w="4606" w:type="dxa"/>
            <w:shd w:val="clear" w:color="auto" w:fill="auto"/>
          </w:tcPr>
          <w:p w:rsidR="00BE14FA" w:rsidRPr="00185440" w:rsidRDefault="00BE14FA" w:rsidP="00BE14FA">
            <w:r w:rsidRPr="00185440">
              <w:rPr>
                <w:sz w:val="22"/>
              </w:rPr>
              <w:t>Той отговаря на изискваните критерии за подбор:</w:t>
            </w:r>
          </w:p>
        </w:tc>
        <w:tc>
          <w:tcPr>
            <w:tcW w:w="4607" w:type="dxa"/>
            <w:shd w:val="clear" w:color="auto" w:fill="auto"/>
          </w:tcPr>
          <w:p w:rsidR="00BE14FA" w:rsidRPr="00185440" w:rsidRDefault="00BE14FA" w:rsidP="00BE14FA">
            <w:r w:rsidRPr="00185440">
              <w:rPr>
                <w:sz w:val="22"/>
              </w:rPr>
              <w:t>[] Да [] Не</w:t>
            </w:r>
          </w:p>
        </w:tc>
      </w:tr>
    </w:tbl>
    <w:p w:rsidR="00BE14FA" w:rsidRPr="00185440" w:rsidRDefault="00BE14FA" w:rsidP="00BE14FA">
      <w:pPr>
        <w:pStyle w:val="SectionTitle"/>
        <w:rPr>
          <w:sz w:val="22"/>
          <w:lang w:val="en-US"/>
        </w:rPr>
      </w:pPr>
    </w:p>
    <w:p w:rsidR="00BE14FA" w:rsidRPr="00185440" w:rsidRDefault="00BE14FA" w:rsidP="00BE14FA">
      <w:pPr>
        <w:pStyle w:val="SectionTitle"/>
        <w:rPr>
          <w:sz w:val="22"/>
        </w:rPr>
      </w:pPr>
      <w:r w:rsidRPr="00185440">
        <w:rPr>
          <w:sz w:val="22"/>
        </w:rPr>
        <w:t>А: Годност</w:t>
      </w:r>
    </w:p>
    <w:p w:rsidR="00BE14FA" w:rsidRPr="00185440" w:rsidRDefault="00BE14FA" w:rsidP="00BE14FA">
      <w:pPr>
        <w:pBdr>
          <w:top w:val="single" w:sz="4" w:space="1" w:color="auto"/>
          <w:left w:val="single" w:sz="4" w:space="4" w:color="auto"/>
          <w:bottom w:val="single" w:sz="4" w:space="1" w:color="auto"/>
          <w:right w:val="single" w:sz="4" w:space="4" w:color="auto"/>
        </w:pBdr>
        <w:shd w:val="clear" w:color="auto" w:fill="BFBFBF"/>
        <w:rPr>
          <w:b/>
          <w:i/>
          <w:sz w:val="22"/>
        </w:rPr>
      </w:pPr>
      <w:r w:rsidRPr="00185440">
        <w:rPr>
          <w:b/>
          <w:i/>
        </w:rPr>
        <w:t xml:space="preserve">Икономическият оператор следва да предостави информация </w:t>
      </w:r>
      <w:r w:rsidRPr="00185440">
        <w:rPr>
          <w:b/>
          <w:i/>
          <w:u w:val="single"/>
        </w:rPr>
        <w:t>само</w:t>
      </w:r>
      <w:r w:rsidRPr="0018544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4FA" w:rsidRPr="00185440" w:rsidTr="00BE14FA">
        <w:tc>
          <w:tcPr>
            <w:tcW w:w="4644" w:type="dxa"/>
            <w:shd w:val="clear" w:color="auto" w:fill="auto"/>
          </w:tcPr>
          <w:p w:rsidR="00BE14FA" w:rsidRPr="00185440" w:rsidRDefault="00BE14FA" w:rsidP="00BE14FA">
            <w:pPr>
              <w:rPr>
                <w:b/>
                <w:i/>
              </w:rPr>
            </w:pPr>
            <w:r w:rsidRPr="00185440">
              <w:rPr>
                <w:b/>
                <w:i/>
                <w:sz w:val="22"/>
              </w:rPr>
              <w:t>Годност</w:t>
            </w:r>
          </w:p>
        </w:tc>
        <w:tc>
          <w:tcPr>
            <w:tcW w:w="4645" w:type="dxa"/>
            <w:shd w:val="clear" w:color="auto" w:fill="auto"/>
          </w:tcPr>
          <w:p w:rsidR="00BE14FA" w:rsidRPr="00185440" w:rsidRDefault="00BE14FA" w:rsidP="00BE14FA">
            <w:pPr>
              <w:rPr>
                <w:b/>
                <w:i/>
              </w:rPr>
            </w:pPr>
            <w:r w:rsidRPr="00185440">
              <w:rPr>
                <w:b/>
                <w:i/>
                <w:sz w:val="22"/>
              </w:rPr>
              <w:t>Отговор:</w:t>
            </w:r>
          </w:p>
        </w:tc>
      </w:tr>
      <w:tr w:rsidR="00BE14FA" w:rsidRPr="00185440" w:rsidTr="00BE14FA">
        <w:tc>
          <w:tcPr>
            <w:tcW w:w="4644" w:type="dxa"/>
            <w:shd w:val="clear" w:color="auto" w:fill="auto"/>
          </w:tcPr>
          <w:p w:rsidR="00BE14FA" w:rsidRPr="00185440" w:rsidRDefault="00BE14FA" w:rsidP="00BE14FA">
            <w:r w:rsidRPr="00185440">
              <w:rPr>
                <w:sz w:val="22"/>
              </w:rPr>
              <w:t xml:space="preserve">1) </w:t>
            </w:r>
            <w:r w:rsidRPr="00185440">
              <w:rPr>
                <w:b/>
                <w:sz w:val="22"/>
              </w:rPr>
              <w:t>Той е вписан в съответния професионален или търговски регистър</w:t>
            </w:r>
            <w:r w:rsidRPr="00185440">
              <w:rPr>
                <w:sz w:val="22"/>
              </w:rPr>
              <w:t xml:space="preserve"> в държавата членка, в която е установен</w:t>
            </w:r>
            <w:r w:rsidRPr="00185440">
              <w:rPr>
                <w:rStyle w:val="af0"/>
                <w:sz w:val="22"/>
              </w:rPr>
              <w:footnoteReference w:id="32"/>
            </w:r>
            <w:r w:rsidRPr="00185440">
              <w:rPr>
                <w:sz w:val="22"/>
              </w:rPr>
              <w:t>:</w:t>
            </w:r>
            <w:r w:rsidRPr="00185440">
              <w:rPr>
                <w:sz w:val="22"/>
              </w:rPr>
              <w:br/>
            </w:r>
            <w:r w:rsidRPr="00185440">
              <w:rPr>
                <w:i/>
                <w:sz w:val="22"/>
              </w:rPr>
              <w:t>Ако съответните документи са на разположение в електронен формат, моля, посочете:</w:t>
            </w:r>
          </w:p>
        </w:tc>
        <w:tc>
          <w:tcPr>
            <w:tcW w:w="4645" w:type="dxa"/>
            <w:shd w:val="clear" w:color="auto" w:fill="auto"/>
          </w:tcPr>
          <w:p w:rsidR="00BE14FA" w:rsidRPr="00185440" w:rsidRDefault="00BE14FA" w:rsidP="00BE14FA">
            <w:r w:rsidRPr="00185440">
              <w:rPr>
                <w:sz w:val="22"/>
              </w:rPr>
              <w:t>[…]</w:t>
            </w:r>
            <w:r w:rsidRPr="00185440">
              <w:rPr>
                <w:sz w:val="22"/>
              </w:rPr>
              <w:br/>
              <w:t xml:space="preserve"> </w:t>
            </w:r>
          </w:p>
          <w:p w:rsidR="00BE14FA" w:rsidRPr="00185440" w:rsidRDefault="00BE14FA" w:rsidP="00BE14FA">
            <w:r w:rsidRPr="00185440">
              <w:rPr>
                <w:sz w:val="22"/>
              </w:rPr>
              <w:t>(</w:t>
            </w:r>
            <w:r w:rsidRPr="00185440">
              <w:rPr>
                <w:i/>
                <w:sz w:val="22"/>
              </w:rPr>
              <w:t>уеб адрес, орган или служба, издаващи документа, точно позоваване на документа</w:t>
            </w:r>
            <w:r w:rsidRPr="00185440">
              <w:rPr>
                <w:sz w:val="22"/>
              </w:rPr>
              <w:t>):</w:t>
            </w:r>
            <w:r w:rsidRPr="00185440">
              <w:rPr>
                <w:i/>
                <w:sz w:val="22"/>
              </w:rPr>
              <w:t xml:space="preserve"> [……][……][……][……]</w:t>
            </w:r>
          </w:p>
        </w:tc>
      </w:tr>
      <w:tr w:rsidR="00BE14FA" w:rsidRPr="00185440" w:rsidTr="00BE14FA">
        <w:tc>
          <w:tcPr>
            <w:tcW w:w="4644" w:type="dxa"/>
            <w:shd w:val="clear" w:color="auto" w:fill="auto"/>
          </w:tcPr>
          <w:p w:rsidR="00BE14FA" w:rsidRPr="00185440" w:rsidRDefault="00BE14FA" w:rsidP="00BE14FA">
            <w:pPr>
              <w:rPr>
                <w:b/>
              </w:rPr>
            </w:pPr>
            <w:r w:rsidRPr="00185440">
              <w:rPr>
                <w:b/>
                <w:sz w:val="22"/>
              </w:rPr>
              <w:t>2) При поръчки за услуги:</w:t>
            </w:r>
            <w:r w:rsidRPr="00185440">
              <w:rPr>
                <w:sz w:val="22"/>
              </w:rPr>
              <w:br/>
              <w:t xml:space="preserve">Необходимо ли е специално </w:t>
            </w:r>
            <w:r w:rsidRPr="00185440">
              <w:rPr>
                <w:b/>
                <w:sz w:val="22"/>
              </w:rPr>
              <w:t>разрешение</w:t>
            </w:r>
            <w:r w:rsidRPr="00185440">
              <w:rPr>
                <w:sz w:val="22"/>
              </w:rPr>
              <w:t xml:space="preserve"> или </w:t>
            </w:r>
            <w:r w:rsidRPr="00185440">
              <w:rPr>
                <w:b/>
                <w:sz w:val="22"/>
              </w:rPr>
              <w:t>членство</w:t>
            </w:r>
            <w:r w:rsidRPr="00185440">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185440">
              <w:br/>
            </w:r>
            <w:r w:rsidRPr="00185440">
              <w:br/>
            </w:r>
            <w:r w:rsidRPr="00185440">
              <w:rPr>
                <w:i/>
                <w:sz w:val="22"/>
              </w:rPr>
              <w:t xml:space="preserve">Ако съответните документи са на </w:t>
            </w:r>
            <w:r w:rsidRPr="00185440">
              <w:rPr>
                <w:i/>
                <w:sz w:val="22"/>
              </w:rPr>
              <w:lastRenderedPageBreak/>
              <w:t>разположение в електронен формат, моля, посочете:</w:t>
            </w:r>
          </w:p>
        </w:tc>
        <w:tc>
          <w:tcPr>
            <w:tcW w:w="4645" w:type="dxa"/>
            <w:shd w:val="clear" w:color="auto" w:fill="auto"/>
          </w:tcPr>
          <w:p w:rsidR="00BE14FA" w:rsidRPr="00185440" w:rsidRDefault="00BE14FA" w:rsidP="00BE14FA">
            <w:r w:rsidRPr="00185440">
              <w:rPr>
                <w:sz w:val="22"/>
              </w:rPr>
              <w:lastRenderedPageBreak/>
              <w:br/>
              <w:t>[] Да [] Не</w:t>
            </w:r>
            <w:r w:rsidRPr="00185440">
              <w:rPr>
                <w:sz w:val="22"/>
              </w:rPr>
              <w:br/>
            </w:r>
            <w:r w:rsidRPr="00185440">
              <w:rPr>
                <w:sz w:val="22"/>
              </w:rPr>
              <w:br/>
              <w:t>Ако да, моля посочете какво и дали икономическият оператор го притежава: […] [] Да [] Не</w:t>
            </w:r>
            <w:r w:rsidRPr="00185440">
              <w:rPr>
                <w:sz w:val="22"/>
              </w:rPr>
              <w:br/>
              <w:t xml:space="preserve"> </w:t>
            </w:r>
          </w:p>
          <w:p w:rsidR="00BE14FA" w:rsidRPr="00185440" w:rsidRDefault="00BE14FA" w:rsidP="00BE14FA">
            <w:r w:rsidRPr="00185440">
              <w:rPr>
                <w:sz w:val="22"/>
              </w:rPr>
              <w:t>(</w:t>
            </w:r>
            <w:r w:rsidRPr="00185440">
              <w:rPr>
                <w:i/>
                <w:sz w:val="22"/>
              </w:rPr>
              <w:t xml:space="preserve">уеб адрес, орган или служба, издаващи </w:t>
            </w:r>
            <w:r w:rsidRPr="00185440">
              <w:rPr>
                <w:i/>
                <w:sz w:val="22"/>
              </w:rPr>
              <w:lastRenderedPageBreak/>
              <w:t>документа, точно позоваване на документа</w:t>
            </w:r>
            <w:r w:rsidRPr="00185440">
              <w:rPr>
                <w:sz w:val="22"/>
              </w:rPr>
              <w:t>):</w:t>
            </w:r>
            <w:r w:rsidRPr="00185440">
              <w:rPr>
                <w:i/>
                <w:sz w:val="22"/>
              </w:rPr>
              <w:t xml:space="preserve"> [……][……][……][……]</w:t>
            </w:r>
          </w:p>
        </w:tc>
      </w:tr>
    </w:tbl>
    <w:p w:rsidR="00BE14FA" w:rsidRPr="00185440" w:rsidRDefault="00BE14FA" w:rsidP="00BE14FA">
      <w:pPr>
        <w:pStyle w:val="SectionTitle"/>
        <w:rPr>
          <w:sz w:val="22"/>
          <w:lang w:val="en-US"/>
        </w:rPr>
      </w:pPr>
    </w:p>
    <w:p w:rsidR="00BE14FA" w:rsidRPr="00185440" w:rsidRDefault="00BE14FA" w:rsidP="00BE14FA">
      <w:pPr>
        <w:pStyle w:val="SectionTitle"/>
        <w:rPr>
          <w:sz w:val="22"/>
        </w:rPr>
      </w:pPr>
      <w:r w:rsidRPr="00185440">
        <w:rPr>
          <w:sz w:val="22"/>
        </w:rPr>
        <w:t>Б: икономическо и финансово състояние</w:t>
      </w:r>
    </w:p>
    <w:p w:rsidR="00BE14FA" w:rsidRPr="00185440" w:rsidRDefault="00BE14FA" w:rsidP="00BE14FA">
      <w:pPr>
        <w:pBdr>
          <w:top w:val="single" w:sz="4" w:space="1" w:color="auto"/>
          <w:left w:val="single" w:sz="4" w:space="4" w:color="auto"/>
          <w:bottom w:val="single" w:sz="4" w:space="1" w:color="auto"/>
          <w:right w:val="single" w:sz="4" w:space="4" w:color="auto"/>
        </w:pBdr>
        <w:shd w:val="clear" w:color="auto" w:fill="BFBFBF"/>
        <w:rPr>
          <w:b/>
          <w:i/>
          <w:sz w:val="22"/>
        </w:rPr>
      </w:pPr>
      <w:r w:rsidRPr="00185440">
        <w:rPr>
          <w:b/>
          <w:i/>
          <w:sz w:val="22"/>
        </w:rPr>
        <w:t xml:space="preserve">Икономическият оператор следва да предостави информация </w:t>
      </w:r>
      <w:r w:rsidRPr="00185440">
        <w:rPr>
          <w:b/>
          <w:i/>
          <w:sz w:val="22"/>
          <w:u w:val="single"/>
        </w:rPr>
        <w:t>само</w:t>
      </w:r>
      <w:r w:rsidRPr="00185440">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4FA" w:rsidRPr="00185440" w:rsidTr="00BE14FA">
        <w:tc>
          <w:tcPr>
            <w:tcW w:w="4644" w:type="dxa"/>
            <w:shd w:val="clear" w:color="auto" w:fill="auto"/>
          </w:tcPr>
          <w:p w:rsidR="00BE14FA" w:rsidRPr="00185440" w:rsidRDefault="00BE14FA" w:rsidP="00BE14FA">
            <w:pPr>
              <w:rPr>
                <w:b/>
                <w:i/>
              </w:rPr>
            </w:pPr>
            <w:r w:rsidRPr="00185440">
              <w:rPr>
                <w:b/>
                <w:i/>
                <w:sz w:val="22"/>
              </w:rPr>
              <w:t>Икономическо и финансово състояние</w:t>
            </w:r>
          </w:p>
        </w:tc>
        <w:tc>
          <w:tcPr>
            <w:tcW w:w="4645" w:type="dxa"/>
            <w:shd w:val="clear" w:color="auto" w:fill="auto"/>
          </w:tcPr>
          <w:p w:rsidR="00BE14FA" w:rsidRPr="00185440" w:rsidRDefault="00BE14FA" w:rsidP="00BE14FA">
            <w:pPr>
              <w:rPr>
                <w:b/>
                <w:i/>
              </w:rPr>
            </w:pPr>
            <w:r w:rsidRPr="00185440">
              <w:rPr>
                <w:b/>
                <w:i/>
                <w:sz w:val="22"/>
              </w:rPr>
              <w:t>Отговор:</w:t>
            </w:r>
          </w:p>
        </w:tc>
      </w:tr>
      <w:tr w:rsidR="00BE14FA" w:rsidRPr="00185440" w:rsidTr="00BE14FA">
        <w:tc>
          <w:tcPr>
            <w:tcW w:w="4644" w:type="dxa"/>
            <w:shd w:val="clear" w:color="auto" w:fill="auto"/>
          </w:tcPr>
          <w:p w:rsidR="00BE14FA" w:rsidRPr="00185440" w:rsidRDefault="00BE14FA" w:rsidP="00BE14FA">
            <w:r w:rsidRPr="00185440">
              <w:rPr>
                <w:sz w:val="22"/>
              </w:rPr>
              <w:t xml:space="preserve">1а) Неговият („общ“) </w:t>
            </w:r>
            <w:r w:rsidRPr="00185440">
              <w:rPr>
                <w:b/>
                <w:sz w:val="22"/>
              </w:rPr>
              <w:t>годишен оборот</w:t>
            </w:r>
            <w:r w:rsidRPr="00185440">
              <w:rPr>
                <w:sz w:val="22"/>
              </w:rPr>
              <w:t xml:space="preserve"> за броя финансови години, изисквани в съответното обявление или в документацията за поръчката, е както следва:</w:t>
            </w:r>
            <w:r w:rsidRPr="00185440">
              <w:br/>
            </w:r>
            <w:r w:rsidRPr="00185440">
              <w:rPr>
                <w:b/>
                <w:sz w:val="22"/>
                <w:u w:val="single"/>
              </w:rPr>
              <w:t>и/или</w:t>
            </w:r>
            <w:r w:rsidRPr="00185440">
              <w:rPr>
                <w:sz w:val="22"/>
              </w:rPr>
              <w:t xml:space="preserve"> </w:t>
            </w:r>
            <w:r w:rsidRPr="00185440">
              <w:br/>
            </w:r>
            <w:r w:rsidRPr="00185440">
              <w:rPr>
                <w:sz w:val="22"/>
              </w:rPr>
              <w:t xml:space="preserve">1б) Неговият </w:t>
            </w:r>
            <w:r w:rsidRPr="00185440">
              <w:rPr>
                <w:b/>
                <w:sz w:val="22"/>
              </w:rPr>
              <w:t>среден</w:t>
            </w:r>
            <w:r w:rsidRPr="00185440">
              <w:rPr>
                <w:sz w:val="22"/>
              </w:rPr>
              <w:t xml:space="preserve"> годишен </w:t>
            </w:r>
            <w:r w:rsidRPr="00185440">
              <w:rPr>
                <w:b/>
                <w:sz w:val="22"/>
              </w:rPr>
              <w:t>оборот за броя години, изисквани в съответното обявление или в документацията за поръчката, е както следва</w:t>
            </w:r>
            <w:r w:rsidRPr="00185440">
              <w:rPr>
                <w:rStyle w:val="af0"/>
                <w:b/>
                <w:sz w:val="22"/>
              </w:rPr>
              <w:footnoteReference w:id="33"/>
            </w:r>
            <w:r w:rsidRPr="00185440">
              <w:rPr>
                <w:b/>
                <w:sz w:val="22"/>
              </w:rPr>
              <w:t>(</w:t>
            </w:r>
            <w:r w:rsidRPr="00185440">
              <w:rPr>
                <w:sz w:val="22"/>
              </w:rPr>
              <w:t>)</w:t>
            </w:r>
            <w:r w:rsidRPr="00185440">
              <w:rPr>
                <w:b/>
                <w:sz w:val="22"/>
              </w:rPr>
              <w:t>:</w:t>
            </w:r>
            <w:r w:rsidRPr="00185440">
              <w:rPr>
                <w:sz w:val="22"/>
              </w:rPr>
              <w:br/>
            </w:r>
            <w:r w:rsidRPr="00185440">
              <w:rPr>
                <w:i/>
                <w:sz w:val="22"/>
              </w:rPr>
              <w:t>Ако съответните документи са на разположение в електронен формат, моля, посочете:</w:t>
            </w:r>
          </w:p>
        </w:tc>
        <w:tc>
          <w:tcPr>
            <w:tcW w:w="4645" w:type="dxa"/>
            <w:shd w:val="clear" w:color="auto" w:fill="auto"/>
          </w:tcPr>
          <w:p w:rsidR="00BE14FA" w:rsidRPr="00185440" w:rsidRDefault="00BE14FA" w:rsidP="00BE14FA">
            <w:pPr>
              <w:rPr>
                <w:i/>
              </w:rPr>
            </w:pPr>
            <w:r w:rsidRPr="00185440">
              <w:rPr>
                <w:sz w:val="22"/>
              </w:rPr>
              <w:t>година: [……] оборот:[……][…]валута</w:t>
            </w:r>
            <w:r w:rsidRPr="00185440">
              <w:br/>
            </w:r>
            <w:r w:rsidRPr="00185440">
              <w:rPr>
                <w:sz w:val="22"/>
              </w:rPr>
              <w:t>година: [……] оборот:[……][…]валута година: [……] оборот:[……][…]валута</w:t>
            </w:r>
            <w:r w:rsidRPr="00185440">
              <w:br/>
            </w:r>
            <w:r w:rsidRPr="00185440">
              <w:br/>
            </w:r>
            <w:r w:rsidRPr="00185440">
              <w:rPr>
                <w:sz w:val="22"/>
              </w:rPr>
              <w:t>(брой години, среден оборот)</w:t>
            </w:r>
            <w:r w:rsidRPr="00185440">
              <w:rPr>
                <w:b/>
                <w:sz w:val="22"/>
              </w:rPr>
              <w:t>:</w:t>
            </w:r>
            <w:r w:rsidRPr="00185440">
              <w:rPr>
                <w:sz w:val="22"/>
              </w:rPr>
              <w:t xml:space="preserve"> [……],[……][…]валута</w:t>
            </w:r>
            <w:r w:rsidRPr="00185440">
              <w:br/>
            </w:r>
          </w:p>
          <w:p w:rsidR="00BE14FA" w:rsidRPr="00185440" w:rsidRDefault="00BE14FA" w:rsidP="00BE14FA">
            <w:r w:rsidRPr="00185440">
              <w:rPr>
                <w:i/>
                <w:sz w:val="22"/>
              </w:rPr>
              <w:t>(уеб адрес, орган или служба, издаващи документа, точно позоваване на документа): [……][……][……][……]</w:t>
            </w:r>
          </w:p>
        </w:tc>
      </w:tr>
      <w:tr w:rsidR="00BE14FA" w:rsidRPr="00185440" w:rsidTr="00BE14FA">
        <w:tc>
          <w:tcPr>
            <w:tcW w:w="4644" w:type="dxa"/>
            <w:shd w:val="clear" w:color="auto" w:fill="auto"/>
          </w:tcPr>
          <w:p w:rsidR="00BE14FA" w:rsidRPr="00185440" w:rsidRDefault="00BE14FA" w:rsidP="00BE14FA">
            <w:pPr>
              <w:rPr>
                <w:b/>
                <w:i/>
                <w:u w:val="single"/>
              </w:rPr>
            </w:pPr>
            <w:r w:rsidRPr="00185440">
              <w:rPr>
                <w:sz w:val="22"/>
              </w:rPr>
              <w:t xml:space="preserve">2а) Неговият („конкретен“) годишен </w:t>
            </w:r>
            <w:r w:rsidRPr="00185440">
              <w:rPr>
                <w:b/>
                <w:sz w:val="22"/>
              </w:rPr>
              <w:t>оборот в стопанската област, обхваната от поръчката</w:t>
            </w:r>
            <w:r w:rsidRPr="00185440">
              <w:rPr>
                <w:sz w:val="22"/>
              </w:rPr>
              <w:t xml:space="preserve"> и посочена в съответното обявление,</w:t>
            </w:r>
            <w:r w:rsidRPr="00185440">
              <w:rPr>
                <w:b/>
                <w:i/>
                <w:sz w:val="22"/>
              </w:rPr>
              <w:t xml:space="preserve"> </w:t>
            </w:r>
            <w:r w:rsidRPr="00185440">
              <w:rPr>
                <w:sz w:val="22"/>
              </w:rPr>
              <w:t xml:space="preserve"> или в документацията за поръчката, за изисквания брой финансови години, е както следва:</w:t>
            </w:r>
            <w:r w:rsidRPr="00185440">
              <w:rPr>
                <w:sz w:val="22"/>
              </w:rPr>
              <w:br/>
            </w:r>
            <w:r w:rsidRPr="00185440">
              <w:rPr>
                <w:b/>
                <w:i/>
                <w:sz w:val="22"/>
                <w:u w:val="single"/>
              </w:rPr>
              <w:t>и/или</w:t>
            </w:r>
          </w:p>
          <w:p w:rsidR="00BE14FA" w:rsidRPr="00185440" w:rsidRDefault="00BE14FA" w:rsidP="00BE14FA">
            <w:r w:rsidRPr="00185440">
              <w:rPr>
                <w:sz w:val="22"/>
              </w:rPr>
              <w:t xml:space="preserve">2б) Неговият </w:t>
            </w:r>
            <w:r w:rsidRPr="00185440">
              <w:rPr>
                <w:b/>
                <w:sz w:val="22"/>
              </w:rPr>
              <w:t>среден</w:t>
            </w:r>
            <w:r w:rsidRPr="00185440">
              <w:rPr>
                <w:sz w:val="22"/>
              </w:rPr>
              <w:t xml:space="preserve"> годишен </w:t>
            </w:r>
            <w:r w:rsidRPr="00185440">
              <w:rPr>
                <w:b/>
                <w:sz w:val="22"/>
              </w:rPr>
              <w:t>оборот в областта и за броя години, изисквани в съответното обявление или документацията за поръчката, е както следва</w:t>
            </w:r>
            <w:r w:rsidRPr="00185440">
              <w:rPr>
                <w:rStyle w:val="af0"/>
                <w:b/>
                <w:sz w:val="22"/>
              </w:rPr>
              <w:footnoteReference w:id="34"/>
            </w:r>
            <w:r w:rsidRPr="00185440">
              <w:rPr>
                <w:sz w:val="22"/>
              </w:rPr>
              <w:t>:</w:t>
            </w:r>
            <w:r w:rsidRPr="00185440">
              <w:rPr>
                <w:sz w:val="22"/>
              </w:rPr>
              <w:br/>
            </w:r>
            <w:r w:rsidRPr="00185440">
              <w:rPr>
                <w:i/>
                <w:sz w:val="22"/>
              </w:rPr>
              <w:t>Ако съответните документи са на разположение в електронен формат, моля, посочете:</w:t>
            </w:r>
          </w:p>
        </w:tc>
        <w:tc>
          <w:tcPr>
            <w:tcW w:w="4645" w:type="dxa"/>
            <w:shd w:val="clear" w:color="auto" w:fill="auto"/>
          </w:tcPr>
          <w:p w:rsidR="00BE14FA" w:rsidRPr="00185440" w:rsidRDefault="00BE14FA" w:rsidP="00BE14FA">
            <w:r w:rsidRPr="00185440">
              <w:rPr>
                <w:sz w:val="22"/>
              </w:rPr>
              <w:t>година: [……] оборот:[……][…]валута</w:t>
            </w:r>
          </w:p>
          <w:p w:rsidR="00BE14FA" w:rsidRPr="00185440" w:rsidRDefault="00BE14FA" w:rsidP="00BE14FA">
            <w:r w:rsidRPr="00185440">
              <w:rPr>
                <w:sz w:val="22"/>
              </w:rPr>
              <w:t>година: [……] оборот:[……][…]валута</w:t>
            </w:r>
          </w:p>
          <w:p w:rsidR="00BE14FA" w:rsidRPr="00185440" w:rsidRDefault="00BE14FA" w:rsidP="00BE14FA">
            <w:r w:rsidRPr="00185440">
              <w:rPr>
                <w:sz w:val="22"/>
              </w:rPr>
              <w:t>година: [……] оборот:[……][…]валута</w:t>
            </w:r>
            <w:r w:rsidRPr="00185440">
              <w:br/>
            </w:r>
            <w:r w:rsidRPr="00185440">
              <w:br/>
            </w:r>
            <w:r w:rsidRPr="00185440">
              <w:br/>
            </w:r>
            <w:r w:rsidRPr="00185440">
              <w:br/>
            </w:r>
            <w:r w:rsidRPr="00185440">
              <w:br/>
              <w:t>(брой години, среден оборот):</w:t>
            </w:r>
            <w:r w:rsidRPr="00185440">
              <w:rPr>
                <w:sz w:val="22"/>
              </w:rPr>
              <w:t xml:space="preserve"> [……],[……][…]валута</w:t>
            </w:r>
          </w:p>
          <w:p w:rsidR="00BE14FA" w:rsidRPr="00185440" w:rsidRDefault="00BE14FA" w:rsidP="00BE14FA"/>
          <w:p w:rsidR="00BE14FA" w:rsidRPr="00185440" w:rsidRDefault="00BE14FA" w:rsidP="00BE14FA"/>
          <w:p w:rsidR="00BE14FA" w:rsidRPr="00185440" w:rsidRDefault="00BE14FA" w:rsidP="00BE14FA">
            <w:r w:rsidRPr="00185440">
              <w:rPr>
                <w:i/>
                <w:sz w:val="22"/>
              </w:rPr>
              <w:t>(уеб адрес, орган или служба, издаващи документа, точно позоваване на документацията): [……][……][……][……]</w:t>
            </w:r>
          </w:p>
        </w:tc>
      </w:tr>
      <w:tr w:rsidR="00BE14FA" w:rsidRPr="00185440" w:rsidTr="00BE14FA">
        <w:tc>
          <w:tcPr>
            <w:tcW w:w="4644" w:type="dxa"/>
            <w:shd w:val="clear" w:color="auto" w:fill="auto"/>
          </w:tcPr>
          <w:p w:rsidR="00BE14FA" w:rsidRPr="00185440" w:rsidRDefault="00BE14FA" w:rsidP="00BE14FA">
            <w:r w:rsidRPr="00185440">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E14FA" w:rsidRPr="00185440" w:rsidRDefault="00BE14FA" w:rsidP="00BE14FA">
            <w:r w:rsidRPr="00185440">
              <w:rPr>
                <w:sz w:val="22"/>
              </w:rPr>
              <w:t>[……]</w:t>
            </w:r>
          </w:p>
        </w:tc>
      </w:tr>
      <w:tr w:rsidR="00BE14FA" w:rsidRPr="00185440" w:rsidTr="00BE14FA">
        <w:tc>
          <w:tcPr>
            <w:tcW w:w="4644" w:type="dxa"/>
            <w:shd w:val="clear" w:color="auto" w:fill="auto"/>
          </w:tcPr>
          <w:p w:rsidR="00BE14FA" w:rsidRPr="00185440" w:rsidRDefault="00BE14FA" w:rsidP="00BE14FA">
            <w:r w:rsidRPr="00185440">
              <w:rPr>
                <w:sz w:val="22"/>
              </w:rPr>
              <w:t xml:space="preserve">4) Що се отнася до </w:t>
            </w:r>
            <w:r w:rsidRPr="00185440">
              <w:rPr>
                <w:b/>
                <w:sz w:val="22"/>
              </w:rPr>
              <w:t>финансовите съотношения</w:t>
            </w:r>
            <w:r w:rsidRPr="00185440">
              <w:rPr>
                <w:rStyle w:val="af0"/>
                <w:b/>
                <w:sz w:val="22"/>
              </w:rPr>
              <w:footnoteReference w:id="35"/>
            </w:r>
            <w:r w:rsidRPr="00185440">
              <w:rPr>
                <w:sz w:val="22"/>
              </w:rPr>
              <w:t xml:space="preserve">, посочени в съответното </w:t>
            </w:r>
            <w:r w:rsidRPr="00185440">
              <w:rPr>
                <w:sz w:val="22"/>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185440">
              <w:rPr>
                <w:sz w:val="22"/>
              </w:rPr>
              <w:br/>
            </w:r>
            <w:r w:rsidRPr="00185440">
              <w:rPr>
                <w:i/>
                <w:sz w:val="22"/>
              </w:rPr>
              <w:t>Ако съответните документи са на разположение в електронен формат, моля, посочете:</w:t>
            </w:r>
          </w:p>
        </w:tc>
        <w:tc>
          <w:tcPr>
            <w:tcW w:w="4645" w:type="dxa"/>
            <w:shd w:val="clear" w:color="auto" w:fill="auto"/>
          </w:tcPr>
          <w:p w:rsidR="00BE14FA" w:rsidRPr="00185440" w:rsidRDefault="00BE14FA" w:rsidP="00BE14FA">
            <w:r w:rsidRPr="00185440">
              <w:rPr>
                <w:sz w:val="22"/>
              </w:rPr>
              <w:lastRenderedPageBreak/>
              <w:t>(посочване на изискваното съотношение — съотношение между х и у</w:t>
            </w:r>
            <w:r w:rsidRPr="00185440">
              <w:rPr>
                <w:rStyle w:val="af0"/>
                <w:sz w:val="22"/>
              </w:rPr>
              <w:footnoteReference w:id="36"/>
            </w:r>
            <w:r w:rsidRPr="00185440">
              <w:rPr>
                <w:sz w:val="22"/>
              </w:rPr>
              <w:t xml:space="preserve"> — и стойността):</w:t>
            </w:r>
            <w:r w:rsidRPr="00185440">
              <w:rPr>
                <w:sz w:val="22"/>
              </w:rPr>
              <w:br/>
            </w:r>
            <w:r w:rsidRPr="00185440">
              <w:rPr>
                <w:sz w:val="22"/>
              </w:rPr>
              <w:lastRenderedPageBreak/>
              <w:t>[…], [……]</w:t>
            </w:r>
            <w:r w:rsidRPr="00185440">
              <w:rPr>
                <w:rStyle w:val="af0"/>
                <w:sz w:val="22"/>
              </w:rPr>
              <w:footnoteReference w:id="37"/>
            </w:r>
            <w:r w:rsidRPr="00185440">
              <w:rPr>
                <w:sz w:val="22"/>
              </w:rPr>
              <w:br/>
            </w:r>
          </w:p>
          <w:p w:rsidR="00BE14FA" w:rsidRPr="00185440" w:rsidRDefault="00BE14FA" w:rsidP="00BE14FA">
            <w:r w:rsidRPr="00185440">
              <w:rPr>
                <w:sz w:val="22"/>
              </w:rPr>
              <w:t xml:space="preserve"> (</w:t>
            </w:r>
            <w:r w:rsidRPr="00185440">
              <w:rPr>
                <w:i/>
                <w:sz w:val="22"/>
              </w:rPr>
              <w:t>уеб адрес, орган или служба, издаващи документа, точно позоваване на документа</w:t>
            </w:r>
            <w:r w:rsidRPr="00185440">
              <w:rPr>
                <w:sz w:val="22"/>
              </w:rPr>
              <w:t>):</w:t>
            </w:r>
            <w:r w:rsidRPr="00185440">
              <w:rPr>
                <w:i/>
                <w:sz w:val="22"/>
              </w:rPr>
              <w:t xml:space="preserve"> [……][……][……][……]</w:t>
            </w:r>
          </w:p>
        </w:tc>
      </w:tr>
      <w:tr w:rsidR="00BE14FA" w:rsidRPr="00185440" w:rsidTr="00BE14FA">
        <w:tc>
          <w:tcPr>
            <w:tcW w:w="4644" w:type="dxa"/>
            <w:shd w:val="clear" w:color="auto" w:fill="auto"/>
          </w:tcPr>
          <w:p w:rsidR="00BE14FA" w:rsidRPr="00185440" w:rsidRDefault="00BE14FA" w:rsidP="00BE14FA">
            <w:r w:rsidRPr="00185440">
              <w:rPr>
                <w:sz w:val="22"/>
              </w:rPr>
              <w:lastRenderedPageBreak/>
              <w:t xml:space="preserve">5) Застрахователната сума по неговата </w:t>
            </w:r>
            <w:r w:rsidRPr="00185440">
              <w:rPr>
                <w:b/>
                <w:sz w:val="22"/>
              </w:rPr>
              <w:t>застрахователна полица за риска „професионална отговорност“</w:t>
            </w:r>
            <w:r w:rsidRPr="00185440">
              <w:rPr>
                <w:sz w:val="22"/>
              </w:rPr>
              <w:t xml:space="preserve"> възлиза на:</w:t>
            </w:r>
            <w:r w:rsidRPr="00185440">
              <w:rPr>
                <w:sz w:val="22"/>
              </w:rPr>
              <w:br/>
            </w:r>
            <w:r w:rsidRPr="00185440">
              <w:rPr>
                <w:rStyle w:val="NormalBoldChar"/>
                <w:rFonts w:eastAsia="Calibri"/>
                <w:b w:val="0"/>
                <w:i/>
                <w:sz w:val="22"/>
              </w:rPr>
              <w:t>Ако</w:t>
            </w:r>
            <w:r w:rsidRPr="00185440">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BE14FA" w:rsidRPr="00185440" w:rsidRDefault="00BE14FA" w:rsidP="00BE14FA">
            <w:r w:rsidRPr="00185440">
              <w:rPr>
                <w:sz w:val="22"/>
              </w:rPr>
              <w:t>[……],[……][…]валута</w:t>
            </w:r>
          </w:p>
          <w:p w:rsidR="00BE14FA" w:rsidRPr="00185440" w:rsidRDefault="00BE14FA" w:rsidP="00BE14FA"/>
          <w:p w:rsidR="00BE14FA" w:rsidRPr="00185440" w:rsidRDefault="00BE14FA" w:rsidP="00BE14FA">
            <w:r w:rsidRPr="00185440">
              <w:rPr>
                <w:i/>
                <w:sz w:val="22"/>
              </w:rPr>
              <w:t>(уеб адрес, орган или служба, издаващи документа, точно позоваване на документа): [……][……][……][……]</w:t>
            </w:r>
          </w:p>
        </w:tc>
      </w:tr>
      <w:tr w:rsidR="00BE14FA" w:rsidRPr="00185440" w:rsidTr="00BE14FA">
        <w:tc>
          <w:tcPr>
            <w:tcW w:w="4644" w:type="dxa"/>
            <w:shd w:val="clear" w:color="auto" w:fill="auto"/>
          </w:tcPr>
          <w:p w:rsidR="00BE14FA" w:rsidRPr="00185440" w:rsidRDefault="00BE14FA" w:rsidP="00BE14FA">
            <w:r w:rsidRPr="00185440">
              <w:rPr>
                <w:sz w:val="22"/>
              </w:rPr>
              <w:t xml:space="preserve">6) Що се отнася до </w:t>
            </w:r>
            <w:r w:rsidRPr="00185440">
              <w:rPr>
                <w:b/>
                <w:sz w:val="22"/>
              </w:rPr>
              <w:t>другите икономически или финансови изисквания</w:t>
            </w:r>
            <w:r w:rsidRPr="00185440">
              <w:rPr>
                <w:sz w:val="22"/>
              </w:rPr>
              <w:t xml:space="preserve">, </w:t>
            </w:r>
            <w:r w:rsidRPr="00185440">
              <w:rPr>
                <w:b/>
                <w:sz w:val="22"/>
              </w:rPr>
              <w:t>ако има такива</w:t>
            </w:r>
            <w:r w:rsidRPr="00185440">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185440">
              <w:rPr>
                <w:sz w:val="22"/>
              </w:rPr>
              <w:br/>
            </w:r>
            <w:r w:rsidRPr="00185440">
              <w:rPr>
                <w:i/>
                <w:sz w:val="22"/>
              </w:rPr>
              <w:t xml:space="preserve">Ако съответната документация, която </w:t>
            </w:r>
            <w:r w:rsidRPr="00185440">
              <w:rPr>
                <w:b/>
                <w:i/>
                <w:sz w:val="22"/>
              </w:rPr>
              <w:t xml:space="preserve">може </w:t>
            </w:r>
            <w:r w:rsidRPr="00185440">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E14FA" w:rsidRPr="00185440" w:rsidRDefault="00BE14FA" w:rsidP="00BE14FA">
            <w:r w:rsidRPr="00185440">
              <w:rPr>
                <w:sz w:val="22"/>
              </w:rPr>
              <w:t>[…]</w:t>
            </w:r>
            <w:r w:rsidRPr="00185440">
              <w:rPr>
                <w:sz w:val="22"/>
              </w:rPr>
              <w:br/>
            </w:r>
            <w:r w:rsidRPr="00185440">
              <w:rPr>
                <w:sz w:val="22"/>
              </w:rPr>
              <w:br/>
            </w:r>
            <w:r w:rsidRPr="00185440">
              <w:rPr>
                <w:sz w:val="22"/>
              </w:rPr>
              <w:br/>
            </w:r>
            <w:r w:rsidRPr="00185440">
              <w:rPr>
                <w:sz w:val="22"/>
              </w:rPr>
              <w:br/>
              <w:t xml:space="preserve"> </w:t>
            </w:r>
          </w:p>
          <w:p w:rsidR="00BE14FA" w:rsidRPr="00185440" w:rsidRDefault="00BE14FA" w:rsidP="00BE14FA"/>
          <w:p w:rsidR="00BE14FA" w:rsidRPr="00185440" w:rsidRDefault="00BE14FA" w:rsidP="00BE14FA">
            <w:r w:rsidRPr="00185440">
              <w:rPr>
                <w:sz w:val="22"/>
              </w:rPr>
              <w:t>(</w:t>
            </w:r>
            <w:r w:rsidRPr="00185440">
              <w:rPr>
                <w:i/>
                <w:sz w:val="22"/>
              </w:rPr>
              <w:t>уеб адрес, орган или служба, издаващи документа, точно позоваване на документацията)</w:t>
            </w:r>
            <w:r w:rsidRPr="00185440">
              <w:rPr>
                <w:sz w:val="22"/>
              </w:rPr>
              <w:t>:</w:t>
            </w:r>
            <w:r w:rsidRPr="00185440">
              <w:rPr>
                <w:i/>
                <w:sz w:val="22"/>
              </w:rPr>
              <w:t xml:space="preserve"> [……][……][……][……]</w:t>
            </w:r>
          </w:p>
        </w:tc>
      </w:tr>
    </w:tbl>
    <w:p w:rsidR="00BE14FA" w:rsidRPr="00185440" w:rsidRDefault="00BE14FA" w:rsidP="00BE14FA">
      <w:pPr>
        <w:pStyle w:val="SectionTitle"/>
        <w:rPr>
          <w:sz w:val="22"/>
          <w:lang w:val="en-US"/>
        </w:rPr>
      </w:pPr>
    </w:p>
    <w:p w:rsidR="00BE14FA" w:rsidRPr="00185440" w:rsidRDefault="00BE14FA" w:rsidP="00BE14FA">
      <w:pPr>
        <w:pStyle w:val="SectionTitle"/>
        <w:rPr>
          <w:sz w:val="22"/>
        </w:rPr>
      </w:pPr>
      <w:r w:rsidRPr="00185440">
        <w:rPr>
          <w:sz w:val="22"/>
        </w:rPr>
        <w:t>В: Технически и професионални способности</w:t>
      </w:r>
    </w:p>
    <w:p w:rsidR="00BE14FA" w:rsidRPr="00185440" w:rsidRDefault="00BE14FA" w:rsidP="00BE14FA">
      <w:pPr>
        <w:pBdr>
          <w:top w:val="single" w:sz="4" w:space="1" w:color="auto"/>
          <w:left w:val="single" w:sz="4" w:space="4" w:color="auto"/>
          <w:bottom w:val="single" w:sz="4" w:space="1" w:color="auto"/>
          <w:right w:val="single" w:sz="4" w:space="4" w:color="auto"/>
        </w:pBdr>
        <w:shd w:val="clear" w:color="auto" w:fill="BFBFBF"/>
        <w:rPr>
          <w:b/>
          <w:i/>
          <w:sz w:val="22"/>
        </w:rPr>
      </w:pPr>
      <w:r w:rsidRPr="00185440">
        <w:rPr>
          <w:b/>
          <w:i/>
          <w:sz w:val="22"/>
        </w:rPr>
        <w:t xml:space="preserve">Икономическият оператор следва да предостави информация </w:t>
      </w:r>
      <w:r w:rsidRPr="00185440">
        <w:rPr>
          <w:b/>
          <w:i/>
          <w:sz w:val="22"/>
          <w:u w:val="single"/>
        </w:rPr>
        <w:t>само</w:t>
      </w:r>
      <w:r w:rsidRPr="00185440">
        <w:rPr>
          <w:b/>
          <w:i/>
          <w:sz w:val="22"/>
        </w:rPr>
        <w:t xml:space="preserve"> когато критериите за подбор са били изисквани от възлагащия орган или възложителя в обявлението,</w:t>
      </w:r>
      <w:r w:rsidRPr="00185440">
        <w:rPr>
          <w:sz w:val="22"/>
        </w:rPr>
        <w:t xml:space="preserve"> </w:t>
      </w:r>
      <w:r w:rsidRPr="00185440">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4FA" w:rsidRPr="00185440" w:rsidTr="00BE14FA">
        <w:tc>
          <w:tcPr>
            <w:tcW w:w="4644" w:type="dxa"/>
            <w:shd w:val="clear" w:color="auto" w:fill="auto"/>
          </w:tcPr>
          <w:p w:rsidR="00BE14FA" w:rsidRPr="00185440" w:rsidRDefault="00BE14FA" w:rsidP="00BE14FA">
            <w:pPr>
              <w:rPr>
                <w:b/>
                <w:i/>
              </w:rPr>
            </w:pPr>
            <w:r w:rsidRPr="00185440">
              <w:rPr>
                <w:b/>
                <w:i/>
                <w:sz w:val="22"/>
              </w:rPr>
              <w:t>Технически и професионални способности</w:t>
            </w:r>
          </w:p>
        </w:tc>
        <w:tc>
          <w:tcPr>
            <w:tcW w:w="4645" w:type="dxa"/>
            <w:shd w:val="clear" w:color="auto" w:fill="auto"/>
          </w:tcPr>
          <w:p w:rsidR="00BE14FA" w:rsidRPr="00185440" w:rsidRDefault="00BE14FA" w:rsidP="00BE14FA">
            <w:pPr>
              <w:rPr>
                <w:b/>
                <w:i/>
              </w:rPr>
            </w:pPr>
            <w:r w:rsidRPr="00185440">
              <w:rPr>
                <w:b/>
                <w:i/>
                <w:sz w:val="22"/>
              </w:rPr>
              <w:t>Отговор:</w:t>
            </w:r>
          </w:p>
        </w:tc>
      </w:tr>
      <w:tr w:rsidR="00BE14FA" w:rsidRPr="00185440" w:rsidTr="00BE14FA">
        <w:tc>
          <w:tcPr>
            <w:tcW w:w="4644" w:type="dxa"/>
            <w:shd w:val="clear" w:color="auto" w:fill="auto"/>
          </w:tcPr>
          <w:p w:rsidR="00BE14FA" w:rsidRPr="00185440" w:rsidRDefault="00BE14FA" w:rsidP="00BE14FA">
            <w:r w:rsidRPr="00185440">
              <w:rPr>
                <w:sz w:val="22"/>
              </w:rPr>
              <w:t xml:space="preserve">1а) </w:t>
            </w:r>
            <w:r w:rsidRPr="00185440">
              <w:rPr>
                <w:sz w:val="22"/>
                <w:highlight w:val="lightGray"/>
              </w:rPr>
              <w:t xml:space="preserve">Само за </w:t>
            </w:r>
            <w:r w:rsidRPr="00185440">
              <w:rPr>
                <w:b/>
                <w:i/>
                <w:sz w:val="22"/>
                <w:highlight w:val="lightGray"/>
              </w:rPr>
              <w:t>обществените поръчки за</w:t>
            </w:r>
            <w:r w:rsidRPr="00185440">
              <w:rPr>
                <w:sz w:val="22"/>
                <w:highlight w:val="lightGray"/>
              </w:rPr>
              <w:t xml:space="preserve"> </w:t>
            </w:r>
            <w:r w:rsidRPr="00185440">
              <w:rPr>
                <w:b/>
                <w:i/>
                <w:sz w:val="22"/>
                <w:highlight w:val="lightGray"/>
              </w:rPr>
              <w:t>строителство</w:t>
            </w:r>
            <w:r w:rsidRPr="00185440">
              <w:rPr>
                <w:sz w:val="22"/>
              </w:rPr>
              <w:t>:</w:t>
            </w:r>
            <w:r w:rsidRPr="00185440">
              <w:rPr>
                <w:sz w:val="22"/>
              </w:rPr>
              <w:br/>
              <w:t>През референтния период</w:t>
            </w:r>
            <w:r w:rsidRPr="00185440">
              <w:rPr>
                <w:rStyle w:val="af0"/>
                <w:sz w:val="22"/>
              </w:rPr>
              <w:footnoteReference w:id="38"/>
            </w:r>
            <w:r w:rsidRPr="00185440">
              <w:rPr>
                <w:sz w:val="22"/>
              </w:rPr>
              <w:t xml:space="preserve"> икономическият оператор е </w:t>
            </w:r>
            <w:r w:rsidRPr="00185440">
              <w:rPr>
                <w:b/>
                <w:sz w:val="22"/>
              </w:rPr>
              <w:t>извършил следните строителни дейности от конкретния вид</w:t>
            </w:r>
            <w:r w:rsidRPr="00185440">
              <w:rPr>
                <w:sz w:val="22"/>
              </w:rPr>
              <w:t xml:space="preserve">: </w:t>
            </w:r>
            <w:r w:rsidRPr="00185440">
              <w:br/>
            </w:r>
            <w:r w:rsidRPr="00185440">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E14FA" w:rsidRPr="00185440" w:rsidRDefault="00BE14FA" w:rsidP="00BE14FA">
            <w:r w:rsidRPr="00185440">
              <w:rPr>
                <w:sz w:val="22"/>
              </w:rPr>
              <w:t xml:space="preserve">Брой години (този период е определен в обявлението или документацията за обществената поръчка):  </w:t>
            </w:r>
            <w:r w:rsidRPr="00185440">
              <w:t>[……]</w:t>
            </w:r>
          </w:p>
          <w:p w:rsidR="00BE14FA" w:rsidRPr="00185440" w:rsidRDefault="00BE14FA" w:rsidP="00BE14FA">
            <w:r w:rsidRPr="00185440">
              <w:rPr>
                <w:sz w:val="22"/>
              </w:rPr>
              <w:t xml:space="preserve">Строителни работи:  </w:t>
            </w:r>
            <w:r w:rsidRPr="00185440">
              <w:t>[……]</w:t>
            </w:r>
          </w:p>
          <w:p w:rsidR="00BE14FA" w:rsidRPr="00185440" w:rsidRDefault="00BE14FA" w:rsidP="00BE14FA"/>
          <w:p w:rsidR="00BE14FA" w:rsidRPr="00185440" w:rsidRDefault="00BE14FA" w:rsidP="00BE14FA">
            <w:r w:rsidRPr="00185440">
              <w:rPr>
                <w:i/>
                <w:sz w:val="22"/>
              </w:rPr>
              <w:t>(уеб адрес, орган или служба, издаващи документа, точно позоваване на документа): [……][……][……][……]</w:t>
            </w:r>
          </w:p>
        </w:tc>
      </w:tr>
      <w:tr w:rsidR="00BE14FA" w:rsidRPr="00185440" w:rsidTr="00BE14FA">
        <w:tc>
          <w:tcPr>
            <w:tcW w:w="4644" w:type="dxa"/>
            <w:shd w:val="clear" w:color="auto" w:fill="auto"/>
          </w:tcPr>
          <w:p w:rsidR="00BE14FA" w:rsidRPr="00185440" w:rsidRDefault="00BE14FA" w:rsidP="00BE14FA">
            <w:pPr>
              <w:rPr>
                <w:shd w:val="clear" w:color="000000" w:fill="auto"/>
              </w:rPr>
            </w:pPr>
            <w:r w:rsidRPr="00185440">
              <w:t xml:space="preserve">1б) </w:t>
            </w:r>
            <w:r w:rsidRPr="00185440">
              <w:rPr>
                <w:highlight w:val="lightGray"/>
              </w:rPr>
              <w:t xml:space="preserve">Само за </w:t>
            </w:r>
            <w:r w:rsidRPr="00185440">
              <w:rPr>
                <w:b/>
                <w:i/>
                <w:highlight w:val="lightGray"/>
              </w:rPr>
              <w:t xml:space="preserve">обществени поръчки за доставки и обществени поръчки за </w:t>
            </w:r>
            <w:r w:rsidRPr="00185440">
              <w:rPr>
                <w:b/>
                <w:i/>
                <w:highlight w:val="lightGray"/>
              </w:rPr>
              <w:lastRenderedPageBreak/>
              <w:t>услуги</w:t>
            </w:r>
            <w:r w:rsidRPr="00185440">
              <w:t>:</w:t>
            </w:r>
            <w:r w:rsidRPr="00185440">
              <w:br/>
            </w:r>
            <w:r w:rsidRPr="00185440">
              <w:rPr>
                <w:sz w:val="22"/>
              </w:rPr>
              <w:t>През референтния период</w:t>
            </w:r>
            <w:r w:rsidRPr="00185440">
              <w:rPr>
                <w:rStyle w:val="af0"/>
                <w:sz w:val="22"/>
              </w:rPr>
              <w:footnoteReference w:id="39"/>
            </w:r>
            <w:r w:rsidRPr="00185440">
              <w:rPr>
                <w:sz w:val="22"/>
              </w:rPr>
              <w:t xml:space="preserve"> икономическият оператор е извършил </w:t>
            </w:r>
            <w:r w:rsidRPr="00185440">
              <w:rPr>
                <w:b/>
                <w:sz w:val="22"/>
              </w:rPr>
              <w:t>следните основни доставки или е предоставил следните основни услуги от посочения вид</w:t>
            </w:r>
            <w:r w:rsidRPr="00185440">
              <w:rPr>
                <w:sz w:val="22"/>
              </w:rPr>
              <w:t>:</w:t>
            </w:r>
            <w:r w:rsidRPr="00185440">
              <w:rPr>
                <w:b/>
                <w:sz w:val="22"/>
              </w:rPr>
              <w:t xml:space="preserve"> </w:t>
            </w:r>
            <w:r w:rsidRPr="00185440">
              <w:rPr>
                <w:sz w:val="22"/>
              </w:rPr>
              <w:t>При изготвяне на списъка, моля, посочете сумите, датите и получателите, независимо дали са публични или частни субекти</w:t>
            </w:r>
            <w:r w:rsidRPr="00185440">
              <w:rPr>
                <w:rStyle w:val="af0"/>
                <w:sz w:val="22"/>
              </w:rPr>
              <w:footnoteReference w:id="40"/>
            </w:r>
            <w:r w:rsidRPr="00185440">
              <w:rPr>
                <w:sz w:val="22"/>
              </w:rPr>
              <w:t>:</w:t>
            </w:r>
          </w:p>
        </w:tc>
        <w:tc>
          <w:tcPr>
            <w:tcW w:w="4645" w:type="dxa"/>
            <w:shd w:val="clear" w:color="auto" w:fill="auto"/>
          </w:tcPr>
          <w:p w:rsidR="00BE14FA" w:rsidRPr="00185440" w:rsidRDefault="00BE14FA" w:rsidP="00BE14FA">
            <w:r w:rsidRPr="00185440">
              <w:lastRenderedPageBreak/>
              <w:br/>
            </w:r>
            <w:r w:rsidRPr="00185440">
              <w:rPr>
                <w:sz w:val="22"/>
              </w:rPr>
              <w:t xml:space="preserve">Брой години (този период е определен в обявлението или документацията за </w:t>
            </w:r>
            <w:r w:rsidRPr="00185440">
              <w:rPr>
                <w:sz w:val="22"/>
              </w:rPr>
              <w:lastRenderedPageBreak/>
              <w:t>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E14FA" w:rsidRPr="00185440" w:rsidTr="00BE14FA">
              <w:tc>
                <w:tcPr>
                  <w:tcW w:w="1336" w:type="dxa"/>
                  <w:shd w:val="clear" w:color="auto" w:fill="auto"/>
                </w:tcPr>
                <w:p w:rsidR="00BE14FA" w:rsidRPr="00185440" w:rsidRDefault="00BE14FA" w:rsidP="00BE14FA">
                  <w:r w:rsidRPr="00185440">
                    <w:rPr>
                      <w:sz w:val="22"/>
                    </w:rPr>
                    <w:t>Описание</w:t>
                  </w:r>
                </w:p>
              </w:tc>
              <w:tc>
                <w:tcPr>
                  <w:tcW w:w="936" w:type="dxa"/>
                  <w:shd w:val="clear" w:color="auto" w:fill="auto"/>
                </w:tcPr>
                <w:p w:rsidR="00BE14FA" w:rsidRPr="00185440" w:rsidRDefault="00BE14FA" w:rsidP="00BE14FA">
                  <w:r w:rsidRPr="00185440">
                    <w:rPr>
                      <w:sz w:val="22"/>
                    </w:rPr>
                    <w:t>Суми</w:t>
                  </w:r>
                </w:p>
              </w:tc>
              <w:tc>
                <w:tcPr>
                  <w:tcW w:w="724" w:type="dxa"/>
                  <w:shd w:val="clear" w:color="auto" w:fill="auto"/>
                </w:tcPr>
                <w:p w:rsidR="00BE14FA" w:rsidRPr="00185440" w:rsidRDefault="00BE14FA" w:rsidP="00BE14FA">
                  <w:r w:rsidRPr="00185440">
                    <w:rPr>
                      <w:sz w:val="22"/>
                    </w:rPr>
                    <w:t>Дати</w:t>
                  </w:r>
                </w:p>
              </w:tc>
              <w:tc>
                <w:tcPr>
                  <w:tcW w:w="1149" w:type="dxa"/>
                  <w:shd w:val="clear" w:color="auto" w:fill="auto"/>
                </w:tcPr>
                <w:p w:rsidR="00BE14FA" w:rsidRPr="00185440" w:rsidRDefault="00BE14FA" w:rsidP="00BE14FA">
                  <w:r w:rsidRPr="00185440">
                    <w:rPr>
                      <w:sz w:val="22"/>
                    </w:rPr>
                    <w:t>Получатели</w:t>
                  </w:r>
                </w:p>
              </w:tc>
            </w:tr>
            <w:tr w:rsidR="00BE14FA" w:rsidRPr="00185440" w:rsidTr="00BE14FA">
              <w:tc>
                <w:tcPr>
                  <w:tcW w:w="1336" w:type="dxa"/>
                  <w:shd w:val="clear" w:color="auto" w:fill="auto"/>
                </w:tcPr>
                <w:p w:rsidR="00BE14FA" w:rsidRPr="00185440" w:rsidRDefault="00BE14FA" w:rsidP="00BE14FA"/>
              </w:tc>
              <w:tc>
                <w:tcPr>
                  <w:tcW w:w="936" w:type="dxa"/>
                  <w:shd w:val="clear" w:color="auto" w:fill="auto"/>
                </w:tcPr>
                <w:p w:rsidR="00BE14FA" w:rsidRPr="00185440" w:rsidRDefault="00BE14FA" w:rsidP="00BE14FA"/>
              </w:tc>
              <w:tc>
                <w:tcPr>
                  <w:tcW w:w="724" w:type="dxa"/>
                  <w:shd w:val="clear" w:color="auto" w:fill="auto"/>
                </w:tcPr>
                <w:p w:rsidR="00BE14FA" w:rsidRPr="00185440" w:rsidRDefault="00BE14FA" w:rsidP="00BE14FA"/>
              </w:tc>
              <w:tc>
                <w:tcPr>
                  <w:tcW w:w="1149" w:type="dxa"/>
                  <w:shd w:val="clear" w:color="auto" w:fill="auto"/>
                </w:tcPr>
                <w:p w:rsidR="00BE14FA" w:rsidRPr="00185440" w:rsidRDefault="00BE14FA" w:rsidP="00BE14FA"/>
              </w:tc>
            </w:tr>
          </w:tbl>
          <w:p w:rsidR="00BE14FA" w:rsidRPr="00185440" w:rsidRDefault="00BE14FA" w:rsidP="00BE14FA"/>
        </w:tc>
      </w:tr>
      <w:tr w:rsidR="00BE14FA" w:rsidRPr="00185440" w:rsidTr="00BE14FA">
        <w:tc>
          <w:tcPr>
            <w:tcW w:w="4644" w:type="dxa"/>
            <w:shd w:val="clear" w:color="auto" w:fill="auto"/>
          </w:tcPr>
          <w:p w:rsidR="00BE14FA" w:rsidRPr="00185440" w:rsidRDefault="00BE14FA" w:rsidP="00BE14FA">
            <w:pPr>
              <w:rPr>
                <w:shd w:val="clear" w:color="000000" w:fill="auto"/>
              </w:rPr>
            </w:pPr>
            <w:r w:rsidRPr="00185440">
              <w:rPr>
                <w:sz w:val="22"/>
              </w:rPr>
              <w:lastRenderedPageBreak/>
              <w:t xml:space="preserve">2) Той може да използва следните </w:t>
            </w:r>
            <w:r w:rsidRPr="00185440">
              <w:rPr>
                <w:b/>
                <w:sz w:val="22"/>
              </w:rPr>
              <w:t>технически лица или органи</w:t>
            </w:r>
            <w:r w:rsidRPr="00185440">
              <w:rPr>
                <w:rStyle w:val="af0"/>
                <w:b/>
                <w:sz w:val="22"/>
              </w:rPr>
              <w:footnoteReference w:id="41"/>
            </w:r>
            <w:r w:rsidRPr="00185440">
              <w:rPr>
                <w:sz w:val="22"/>
              </w:rPr>
              <w:t>, особено тези, отговарящи за контрола на качеството:</w:t>
            </w:r>
            <w:r w:rsidRPr="00185440">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E14FA" w:rsidRPr="00185440" w:rsidRDefault="00BE14FA" w:rsidP="00BE14FA">
            <w:r w:rsidRPr="00185440">
              <w:rPr>
                <w:sz w:val="22"/>
              </w:rPr>
              <w:t>[……]</w:t>
            </w:r>
            <w:r w:rsidRPr="00185440">
              <w:br/>
            </w:r>
            <w:r w:rsidRPr="00185440">
              <w:br/>
            </w:r>
            <w:r w:rsidRPr="00185440">
              <w:br/>
            </w:r>
            <w:r w:rsidRPr="00185440">
              <w:rPr>
                <w:sz w:val="22"/>
              </w:rPr>
              <w:t>[……]</w:t>
            </w:r>
          </w:p>
        </w:tc>
      </w:tr>
      <w:tr w:rsidR="00BE14FA" w:rsidRPr="00185440" w:rsidTr="00BE14FA">
        <w:tc>
          <w:tcPr>
            <w:tcW w:w="4644" w:type="dxa"/>
            <w:shd w:val="clear" w:color="auto" w:fill="auto"/>
          </w:tcPr>
          <w:p w:rsidR="00BE14FA" w:rsidRPr="00185440" w:rsidRDefault="00BE14FA" w:rsidP="00BE14FA">
            <w:r w:rsidRPr="00185440">
              <w:rPr>
                <w:sz w:val="22"/>
              </w:rPr>
              <w:t xml:space="preserve">3) Той използва следните </w:t>
            </w:r>
            <w:r w:rsidRPr="00185440">
              <w:rPr>
                <w:b/>
                <w:sz w:val="22"/>
              </w:rPr>
              <w:t>технически съоръжения и мерки за гарантиране на качество</w:t>
            </w:r>
            <w:r w:rsidRPr="00185440">
              <w:rPr>
                <w:sz w:val="22"/>
              </w:rPr>
              <w:t xml:space="preserve">, а </w:t>
            </w:r>
            <w:r w:rsidRPr="00185440">
              <w:rPr>
                <w:b/>
                <w:sz w:val="22"/>
              </w:rPr>
              <w:t>съоръженията за проучване и изследване</w:t>
            </w:r>
            <w:r w:rsidRPr="00185440">
              <w:rPr>
                <w:sz w:val="22"/>
              </w:rPr>
              <w:t xml:space="preserve"> са както следва: </w:t>
            </w:r>
          </w:p>
        </w:tc>
        <w:tc>
          <w:tcPr>
            <w:tcW w:w="4645" w:type="dxa"/>
            <w:shd w:val="clear" w:color="auto" w:fill="auto"/>
          </w:tcPr>
          <w:p w:rsidR="00BE14FA" w:rsidRPr="00185440" w:rsidRDefault="00BE14FA" w:rsidP="00BE14FA">
            <w:r w:rsidRPr="00185440">
              <w:rPr>
                <w:sz w:val="22"/>
              </w:rPr>
              <w:t>[……]</w:t>
            </w:r>
          </w:p>
        </w:tc>
      </w:tr>
      <w:tr w:rsidR="00BE14FA" w:rsidRPr="00185440" w:rsidTr="00BE14FA">
        <w:tc>
          <w:tcPr>
            <w:tcW w:w="4644" w:type="dxa"/>
            <w:shd w:val="clear" w:color="auto" w:fill="auto"/>
          </w:tcPr>
          <w:p w:rsidR="00BE14FA" w:rsidRPr="00185440" w:rsidRDefault="00BE14FA" w:rsidP="00BE14FA">
            <w:r w:rsidRPr="00185440">
              <w:rPr>
                <w:sz w:val="22"/>
              </w:rPr>
              <w:t xml:space="preserve">4) При изпълнение на поръчката той ще бъде в състояние да прилага следните </w:t>
            </w:r>
            <w:r w:rsidRPr="00185440">
              <w:rPr>
                <w:b/>
                <w:sz w:val="22"/>
              </w:rPr>
              <w:t>системи за управление и за проследяване на веригата на доставка</w:t>
            </w:r>
            <w:r w:rsidRPr="00185440">
              <w:rPr>
                <w:sz w:val="22"/>
              </w:rPr>
              <w:t>:</w:t>
            </w:r>
          </w:p>
        </w:tc>
        <w:tc>
          <w:tcPr>
            <w:tcW w:w="4645" w:type="dxa"/>
            <w:shd w:val="clear" w:color="auto" w:fill="auto"/>
          </w:tcPr>
          <w:p w:rsidR="00BE14FA" w:rsidRPr="00185440" w:rsidRDefault="00BE14FA" w:rsidP="00BE14FA">
            <w:r w:rsidRPr="00185440">
              <w:rPr>
                <w:sz w:val="22"/>
              </w:rPr>
              <w:t>[……]</w:t>
            </w:r>
          </w:p>
        </w:tc>
      </w:tr>
      <w:tr w:rsidR="00BE14FA" w:rsidRPr="00185440" w:rsidTr="00BE14FA">
        <w:tc>
          <w:tcPr>
            <w:tcW w:w="4644" w:type="dxa"/>
            <w:shd w:val="clear" w:color="auto" w:fill="auto"/>
          </w:tcPr>
          <w:p w:rsidR="00BE14FA" w:rsidRPr="00185440" w:rsidRDefault="00BE14FA" w:rsidP="00BE14FA">
            <w:r w:rsidRPr="00185440">
              <w:rPr>
                <w:b/>
                <w:i/>
                <w:sz w:val="22"/>
              </w:rPr>
              <w:t>5) За комплексни стоки или услуги или, по изключение, за стоки или услуги, които са със специално предназначение:</w:t>
            </w:r>
            <w:r w:rsidRPr="00185440">
              <w:br/>
            </w:r>
            <w:r w:rsidRPr="00185440">
              <w:rPr>
                <w:sz w:val="22"/>
              </w:rPr>
              <w:t xml:space="preserve">Икономическият оператор </w:t>
            </w:r>
            <w:r w:rsidRPr="00185440">
              <w:rPr>
                <w:b/>
                <w:sz w:val="22"/>
              </w:rPr>
              <w:t>ще</w:t>
            </w:r>
            <w:r w:rsidRPr="00185440">
              <w:rPr>
                <w:sz w:val="22"/>
              </w:rPr>
              <w:t xml:space="preserve"> позволи ли извършването на </w:t>
            </w:r>
            <w:r w:rsidRPr="00185440">
              <w:rPr>
                <w:b/>
                <w:sz w:val="22"/>
              </w:rPr>
              <w:t>проверки</w:t>
            </w:r>
            <w:r w:rsidRPr="00185440">
              <w:rPr>
                <w:rStyle w:val="af0"/>
                <w:b/>
                <w:sz w:val="22"/>
              </w:rPr>
              <w:footnoteReference w:id="42"/>
            </w:r>
            <w:r w:rsidRPr="00185440">
              <w:rPr>
                <w:sz w:val="22"/>
              </w:rPr>
              <w:t xml:space="preserve"> на неговия </w:t>
            </w:r>
            <w:r w:rsidRPr="00185440">
              <w:rPr>
                <w:b/>
                <w:sz w:val="22"/>
              </w:rPr>
              <w:t>производствен или технически капацитет</w:t>
            </w:r>
            <w:r w:rsidRPr="00185440">
              <w:rPr>
                <w:sz w:val="22"/>
              </w:rPr>
              <w:t xml:space="preserve"> и, когато е необходимо, на </w:t>
            </w:r>
            <w:r w:rsidRPr="00185440">
              <w:rPr>
                <w:b/>
                <w:sz w:val="22"/>
              </w:rPr>
              <w:t>средствата за проучване и изследване</w:t>
            </w:r>
            <w:r w:rsidRPr="00185440">
              <w:rPr>
                <w:sz w:val="22"/>
              </w:rPr>
              <w:t xml:space="preserve">, с които разполага, както и на </w:t>
            </w:r>
            <w:r w:rsidRPr="00185440">
              <w:rPr>
                <w:b/>
                <w:sz w:val="22"/>
              </w:rPr>
              <w:t>мерките за контрол на качеството</w:t>
            </w:r>
            <w:r w:rsidRPr="00185440">
              <w:rPr>
                <w:sz w:val="22"/>
              </w:rPr>
              <w:t>?</w:t>
            </w:r>
          </w:p>
        </w:tc>
        <w:tc>
          <w:tcPr>
            <w:tcW w:w="4645" w:type="dxa"/>
            <w:shd w:val="clear" w:color="auto" w:fill="auto"/>
          </w:tcPr>
          <w:p w:rsidR="00BE14FA" w:rsidRPr="00185440" w:rsidRDefault="00BE14FA" w:rsidP="00BE14FA">
            <w:r w:rsidRPr="00185440">
              <w:br/>
            </w:r>
            <w:r w:rsidRPr="00185440">
              <w:br/>
            </w:r>
            <w:r w:rsidRPr="00185440">
              <w:br/>
            </w:r>
            <w:r w:rsidRPr="00185440">
              <w:rPr>
                <w:sz w:val="22"/>
              </w:rPr>
              <w:t>[] Да [] Не</w:t>
            </w:r>
          </w:p>
        </w:tc>
      </w:tr>
      <w:tr w:rsidR="00BE14FA" w:rsidRPr="00185440" w:rsidTr="00BE14FA">
        <w:tc>
          <w:tcPr>
            <w:tcW w:w="4644" w:type="dxa"/>
            <w:shd w:val="clear" w:color="auto" w:fill="auto"/>
          </w:tcPr>
          <w:p w:rsidR="00BE14FA" w:rsidRPr="00185440" w:rsidRDefault="00BE14FA" w:rsidP="00BE14FA">
            <w:r w:rsidRPr="00185440">
              <w:rPr>
                <w:sz w:val="22"/>
              </w:rPr>
              <w:t xml:space="preserve">6) Следната </w:t>
            </w:r>
            <w:r w:rsidRPr="00185440">
              <w:rPr>
                <w:b/>
                <w:sz w:val="22"/>
              </w:rPr>
              <w:t>образователна и професионална квалификация</w:t>
            </w:r>
            <w:r w:rsidRPr="00185440">
              <w:rPr>
                <w:sz w:val="22"/>
              </w:rPr>
              <w:t xml:space="preserve"> се притежава от:</w:t>
            </w:r>
            <w:r w:rsidRPr="00185440">
              <w:rPr>
                <w:sz w:val="22"/>
              </w:rPr>
              <w:br/>
              <w:t xml:space="preserve">а) доставчика на услуга или самия изпълнител, </w:t>
            </w:r>
            <w:r w:rsidRPr="00185440">
              <w:rPr>
                <w:b/>
                <w:i/>
                <w:sz w:val="22"/>
              </w:rPr>
              <w:t>и/или</w:t>
            </w:r>
            <w:r w:rsidRPr="00185440">
              <w:rPr>
                <w:sz w:val="22"/>
              </w:rPr>
              <w:t xml:space="preserve"> (в зависимост от изискванията, посочени в обявлението, или в документацията за обществената поръчка)</w:t>
            </w:r>
          </w:p>
          <w:p w:rsidR="00BE14FA" w:rsidRPr="00185440" w:rsidRDefault="00BE14FA" w:rsidP="00BE14FA">
            <w:pPr>
              <w:rPr>
                <w:b/>
                <w:shd w:val="clear" w:color="000000" w:fill="auto"/>
              </w:rPr>
            </w:pPr>
            <w:r w:rsidRPr="00185440">
              <w:rPr>
                <w:sz w:val="22"/>
              </w:rPr>
              <w:t>б) неговия ръководен състав:</w:t>
            </w:r>
          </w:p>
        </w:tc>
        <w:tc>
          <w:tcPr>
            <w:tcW w:w="4645" w:type="dxa"/>
            <w:shd w:val="clear" w:color="auto" w:fill="auto"/>
          </w:tcPr>
          <w:p w:rsidR="00BE14FA" w:rsidRPr="00185440" w:rsidRDefault="00BE14FA" w:rsidP="00BE14FA">
            <w:r w:rsidRPr="00185440">
              <w:br/>
            </w:r>
            <w:r w:rsidRPr="00185440">
              <w:br/>
            </w:r>
            <w:r w:rsidRPr="00185440">
              <w:rPr>
                <w:sz w:val="22"/>
              </w:rPr>
              <w:t>a) [……]</w:t>
            </w:r>
            <w:r w:rsidRPr="00185440">
              <w:br/>
            </w:r>
            <w:r w:rsidRPr="00185440">
              <w:br/>
            </w:r>
            <w:r w:rsidRPr="00185440">
              <w:br/>
            </w:r>
            <w:r w:rsidRPr="00185440">
              <w:br/>
            </w:r>
            <w:r w:rsidRPr="00185440">
              <w:rPr>
                <w:sz w:val="22"/>
              </w:rPr>
              <w:t>б) [……]</w:t>
            </w:r>
          </w:p>
        </w:tc>
      </w:tr>
      <w:tr w:rsidR="00BE14FA" w:rsidRPr="00185440" w:rsidTr="00BE14FA">
        <w:tc>
          <w:tcPr>
            <w:tcW w:w="4644" w:type="dxa"/>
            <w:shd w:val="clear" w:color="auto" w:fill="auto"/>
          </w:tcPr>
          <w:p w:rsidR="00BE14FA" w:rsidRPr="00185440" w:rsidRDefault="00BE14FA" w:rsidP="00BE14FA">
            <w:r w:rsidRPr="00185440">
              <w:rPr>
                <w:sz w:val="22"/>
              </w:rPr>
              <w:t xml:space="preserve">7) При изпълнение на поръчката </w:t>
            </w:r>
            <w:r w:rsidRPr="00185440">
              <w:rPr>
                <w:sz w:val="22"/>
              </w:rPr>
              <w:lastRenderedPageBreak/>
              <w:t xml:space="preserve">икономическият оператор ще може да приложи следните </w:t>
            </w:r>
            <w:r w:rsidRPr="00185440">
              <w:rPr>
                <w:b/>
                <w:sz w:val="22"/>
              </w:rPr>
              <w:t>мерки за управление на околната среда</w:t>
            </w:r>
            <w:r w:rsidRPr="00185440">
              <w:rPr>
                <w:sz w:val="22"/>
              </w:rPr>
              <w:t>:</w:t>
            </w:r>
          </w:p>
        </w:tc>
        <w:tc>
          <w:tcPr>
            <w:tcW w:w="4645" w:type="dxa"/>
            <w:shd w:val="clear" w:color="auto" w:fill="auto"/>
          </w:tcPr>
          <w:p w:rsidR="00BE14FA" w:rsidRPr="00185440" w:rsidRDefault="00BE14FA" w:rsidP="00BE14FA">
            <w:r w:rsidRPr="00185440">
              <w:rPr>
                <w:sz w:val="22"/>
              </w:rPr>
              <w:lastRenderedPageBreak/>
              <w:t>[……]</w:t>
            </w:r>
          </w:p>
        </w:tc>
      </w:tr>
      <w:tr w:rsidR="00BE14FA" w:rsidRPr="00185440" w:rsidTr="00BE14FA">
        <w:tc>
          <w:tcPr>
            <w:tcW w:w="4644" w:type="dxa"/>
            <w:shd w:val="clear" w:color="auto" w:fill="auto"/>
          </w:tcPr>
          <w:p w:rsidR="00BE14FA" w:rsidRPr="00185440" w:rsidRDefault="00BE14FA" w:rsidP="00BE14FA">
            <w:r w:rsidRPr="00185440">
              <w:rPr>
                <w:sz w:val="22"/>
              </w:rPr>
              <w:lastRenderedPageBreak/>
              <w:t>8)</w:t>
            </w:r>
            <w:r w:rsidRPr="00185440">
              <w:rPr>
                <w:b/>
                <w:sz w:val="22"/>
              </w:rPr>
              <w:t xml:space="preserve"> Средната годишна численост на състава</w:t>
            </w:r>
            <w:r w:rsidRPr="00185440">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E14FA" w:rsidRPr="00185440" w:rsidRDefault="00BE14FA" w:rsidP="00BE14FA">
            <w:r w:rsidRPr="00185440">
              <w:rPr>
                <w:sz w:val="22"/>
              </w:rPr>
              <w:t>Година, средна годишна численост на състава:</w:t>
            </w:r>
            <w:r w:rsidRPr="00185440">
              <w:br/>
            </w:r>
            <w:r w:rsidRPr="00185440">
              <w:rPr>
                <w:sz w:val="22"/>
              </w:rPr>
              <w:t>[……],[……],</w:t>
            </w:r>
            <w:r w:rsidRPr="00185440">
              <w:br/>
            </w:r>
            <w:r w:rsidRPr="00185440">
              <w:rPr>
                <w:sz w:val="22"/>
              </w:rPr>
              <w:t>[……],[……],</w:t>
            </w:r>
          </w:p>
          <w:p w:rsidR="00BE14FA" w:rsidRPr="00185440" w:rsidRDefault="00BE14FA" w:rsidP="00BE14FA">
            <w:r w:rsidRPr="00185440">
              <w:rPr>
                <w:sz w:val="22"/>
              </w:rPr>
              <w:t>[……],[……],</w:t>
            </w:r>
          </w:p>
          <w:p w:rsidR="00BE14FA" w:rsidRPr="00185440" w:rsidRDefault="00BE14FA" w:rsidP="00BE14FA">
            <w:r w:rsidRPr="00185440">
              <w:rPr>
                <w:sz w:val="22"/>
              </w:rPr>
              <w:t>Година, брой на ръководните кадри:</w:t>
            </w:r>
            <w:r w:rsidRPr="00185440">
              <w:br/>
            </w:r>
            <w:r w:rsidRPr="00185440">
              <w:rPr>
                <w:sz w:val="22"/>
              </w:rPr>
              <w:t>[……],[……],</w:t>
            </w:r>
          </w:p>
          <w:p w:rsidR="00BE14FA" w:rsidRPr="00185440" w:rsidRDefault="00BE14FA" w:rsidP="00BE14FA">
            <w:r w:rsidRPr="00185440">
              <w:rPr>
                <w:sz w:val="22"/>
              </w:rPr>
              <w:t>[……],[……],</w:t>
            </w:r>
          </w:p>
          <w:p w:rsidR="00BE14FA" w:rsidRPr="00185440" w:rsidRDefault="00BE14FA" w:rsidP="00BE14FA">
            <w:r w:rsidRPr="00185440">
              <w:rPr>
                <w:sz w:val="22"/>
              </w:rPr>
              <w:t>[……],[……]</w:t>
            </w:r>
          </w:p>
        </w:tc>
      </w:tr>
      <w:tr w:rsidR="00BE14FA" w:rsidRPr="00185440" w:rsidTr="00BE14FA">
        <w:tc>
          <w:tcPr>
            <w:tcW w:w="4644" w:type="dxa"/>
            <w:shd w:val="clear" w:color="auto" w:fill="auto"/>
          </w:tcPr>
          <w:p w:rsidR="00BE14FA" w:rsidRPr="00185440" w:rsidRDefault="00BE14FA" w:rsidP="00BE14FA">
            <w:r w:rsidRPr="00185440">
              <w:rPr>
                <w:sz w:val="22"/>
              </w:rPr>
              <w:t xml:space="preserve">9) Следните </w:t>
            </w:r>
            <w:r w:rsidRPr="00185440">
              <w:rPr>
                <w:b/>
                <w:sz w:val="22"/>
              </w:rPr>
              <w:t>инструменти, съоръжения или техническо оборудване</w:t>
            </w:r>
            <w:r w:rsidRPr="00185440">
              <w:rPr>
                <w:sz w:val="22"/>
              </w:rPr>
              <w:t xml:space="preserve"> ще бъдат на негово разположение за изпълнение на договора:</w:t>
            </w:r>
          </w:p>
        </w:tc>
        <w:tc>
          <w:tcPr>
            <w:tcW w:w="4645" w:type="dxa"/>
            <w:shd w:val="clear" w:color="auto" w:fill="auto"/>
          </w:tcPr>
          <w:p w:rsidR="00BE14FA" w:rsidRPr="00185440" w:rsidRDefault="00BE14FA" w:rsidP="00BE14FA">
            <w:r w:rsidRPr="00185440">
              <w:rPr>
                <w:sz w:val="22"/>
              </w:rPr>
              <w:t>[……]</w:t>
            </w:r>
          </w:p>
        </w:tc>
      </w:tr>
      <w:tr w:rsidR="00BE14FA" w:rsidRPr="00185440" w:rsidTr="00BE14FA">
        <w:tc>
          <w:tcPr>
            <w:tcW w:w="4644" w:type="dxa"/>
            <w:shd w:val="clear" w:color="auto" w:fill="auto"/>
          </w:tcPr>
          <w:p w:rsidR="00BE14FA" w:rsidRPr="00185440" w:rsidRDefault="00BE14FA" w:rsidP="00BE14FA">
            <w:r w:rsidRPr="00185440">
              <w:rPr>
                <w:sz w:val="22"/>
              </w:rPr>
              <w:t xml:space="preserve">10) Икономическият оператор </w:t>
            </w:r>
            <w:r w:rsidRPr="00185440">
              <w:rPr>
                <w:b/>
                <w:sz w:val="22"/>
              </w:rPr>
              <w:t>възнамерява евентуално да възложи на подизпълнител</w:t>
            </w:r>
            <w:r w:rsidRPr="00185440">
              <w:rPr>
                <w:rStyle w:val="af0"/>
                <w:b/>
                <w:sz w:val="22"/>
              </w:rPr>
              <w:footnoteReference w:id="43"/>
            </w:r>
            <w:r w:rsidRPr="00185440">
              <w:rPr>
                <w:b/>
                <w:sz w:val="22"/>
              </w:rPr>
              <w:t xml:space="preserve"> </w:t>
            </w:r>
            <w:r w:rsidRPr="00185440">
              <w:rPr>
                <w:sz w:val="22"/>
              </w:rPr>
              <w:t>изпълнението на</w:t>
            </w:r>
            <w:r w:rsidRPr="00185440">
              <w:rPr>
                <w:b/>
                <w:sz w:val="22"/>
              </w:rPr>
              <w:t xml:space="preserve"> следната част (процентно изражение)</w:t>
            </w:r>
            <w:r w:rsidRPr="00185440">
              <w:rPr>
                <w:sz w:val="22"/>
              </w:rPr>
              <w:t xml:space="preserve"> от поръчката:</w:t>
            </w:r>
          </w:p>
        </w:tc>
        <w:tc>
          <w:tcPr>
            <w:tcW w:w="4645" w:type="dxa"/>
            <w:shd w:val="clear" w:color="auto" w:fill="auto"/>
          </w:tcPr>
          <w:p w:rsidR="00BE14FA" w:rsidRPr="00185440" w:rsidRDefault="00BE14FA" w:rsidP="00BE14FA">
            <w:r w:rsidRPr="00185440">
              <w:rPr>
                <w:sz w:val="22"/>
              </w:rPr>
              <w:t>[……]</w:t>
            </w:r>
          </w:p>
        </w:tc>
      </w:tr>
      <w:tr w:rsidR="00BE14FA" w:rsidRPr="00185440" w:rsidTr="00BE14FA">
        <w:tc>
          <w:tcPr>
            <w:tcW w:w="4644" w:type="dxa"/>
            <w:shd w:val="clear" w:color="auto" w:fill="auto"/>
          </w:tcPr>
          <w:p w:rsidR="00BE14FA" w:rsidRPr="00185440" w:rsidRDefault="00BE14FA" w:rsidP="00BE14FA">
            <w:r w:rsidRPr="00185440">
              <w:rPr>
                <w:sz w:val="22"/>
              </w:rPr>
              <w:t xml:space="preserve">11) </w:t>
            </w:r>
            <w:r w:rsidRPr="00185440">
              <w:rPr>
                <w:sz w:val="22"/>
                <w:highlight w:val="lightGray"/>
              </w:rPr>
              <w:t xml:space="preserve">За </w:t>
            </w:r>
            <w:r w:rsidRPr="00185440">
              <w:rPr>
                <w:b/>
                <w:i/>
                <w:sz w:val="22"/>
                <w:highlight w:val="lightGray"/>
              </w:rPr>
              <w:t>обществени поръчки за доставки</w:t>
            </w:r>
            <w:r w:rsidRPr="00185440">
              <w:rPr>
                <w:sz w:val="22"/>
              </w:rPr>
              <w:t>:</w:t>
            </w:r>
            <w:r w:rsidRPr="00185440">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85440">
              <w:rPr>
                <w:sz w:val="22"/>
              </w:rPr>
              <w:br/>
              <w:t>Ако е приложимо, икономическият оператор декларира, че ще осигури изискваните сертификати за автентичност.</w:t>
            </w:r>
            <w:r w:rsidRPr="00185440">
              <w:rPr>
                <w:sz w:val="22"/>
              </w:rPr>
              <w:br/>
            </w:r>
            <w:r w:rsidRPr="00185440">
              <w:rPr>
                <w:i/>
                <w:sz w:val="22"/>
              </w:rPr>
              <w:t>Ако съответните документи са на разположение в електронен формат, моля, посочете:</w:t>
            </w:r>
          </w:p>
        </w:tc>
        <w:tc>
          <w:tcPr>
            <w:tcW w:w="4645" w:type="dxa"/>
            <w:shd w:val="clear" w:color="auto" w:fill="auto"/>
          </w:tcPr>
          <w:p w:rsidR="00BE14FA" w:rsidRPr="00185440" w:rsidRDefault="00BE14FA" w:rsidP="00BE14FA">
            <w:r w:rsidRPr="00185440">
              <w:br/>
            </w:r>
            <w:r w:rsidRPr="00185440">
              <w:rPr>
                <w:sz w:val="22"/>
              </w:rPr>
              <w:t>[…]</w:t>
            </w:r>
            <w:r w:rsidRPr="00185440">
              <w:t xml:space="preserve"> </w:t>
            </w:r>
            <w:r w:rsidRPr="00185440">
              <w:rPr>
                <w:sz w:val="22"/>
              </w:rPr>
              <w:t>[] Да [] Не</w:t>
            </w:r>
            <w:r w:rsidRPr="00185440">
              <w:br/>
            </w:r>
            <w:r w:rsidRPr="00185440">
              <w:br/>
            </w:r>
            <w:r w:rsidRPr="00185440">
              <w:br/>
            </w:r>
            <w:r w:rsidRPr="00185440">
              <w:br/>
              <w:t xml:space="preserve"> </w:t>
            </w:r>
            <w:r w:rsidRPr="00185440">
              <w:rPr>
                <w:sz w:val="22"/>
              </w:rPr>
              <w:t>[] Да[] Не</w:t>
            </w:r>
            <w:r w:rsidRPr="00185440">
              <w:t xml:space="preserve"> </w:t>
            </w:r>
            <w:r w:rsidRPr="00185440">
              <w:br/>
            </w:r>
            <w:r w:rsidRPr="00185440">
              <w:br/>
            </w:r>
          </w:p>
          <w:p w:rsidR="00BE14FA" w:rsidRPr="00185440" w:rsidRDefault="00BE14FA" w:rsidP="00BE14FA">
            <w:r w:rsidRPr="00185440">
              <w:t>(</w:t>
            </w:r>
            <w:r w:rsidRPr="00185440">
              <w:rPr>
                <w:i/>
              </w:rPr>
              <w:t>уеб адрес, орган или служба, издаващи документа, точно позоваване на документа</w:t>
            </w:r>
            <w:r w:rsidRPr="00185440">
              <w:t>):</w:t>
            </w:r>
            <w:r w:rsidRPr="00185440">
              <w:rPr>
                <w:i/>
                <w:sz w:val="22"/>
              </w:rPr>
              <w:t xml:space="preserve"> [……][……][……][……]</w:t>
            </w:r>
          </w:p>
        </w:tc>
      </w:tr>
      <w:tr w:rsidR="00BE14FA" w:rsidRPr="00185440" w:rsidTr="00BE14FA">
        <w:tc>
          <w:tcPr>
            <w:tcW w:w="4644" w:type="dxa"/>
            <w:shd w:val="clear" w:color="auto" w:fill="auto"/>
          </w:tcPr>
          <w:p w:rsidR="00BE14FA" w:rsidRPr="00185440" w:rsidRDefault="00BE14FA" w:rsidP="00BE14FA">
            <w:pPr>
              <w:rPr>
                <w:shd w:val="clear" w:color="000000" w:fill="auto"/>
              </w:rPr>
            </w:pPr>
            <w:r w:rsidRPr="00185440">
              <w:rPr>
                <w:sz w:val="22"/>
              </w:rPr>
              <w:t xml:space="preserve">12) </w:t>
            </w:r>
            <w:r w:rsidRPr="00185440">
              <w:rPr>
                <w:sz w:val="22"/>
                <w:highlight w:val="lightGray"/>
              </w:rPr>
              <w:t xml:space="preserve">За </w:t>
            </w:r>
            <w:r w:rsidRPr="00185440">
              <w:rPr>
                <w:b/>
                <w:i/>
                <w:sz w:val="22"/>
                <w:highlight w:val="lightGray"/>
              </w:rPr>
              <w:t>обществени поръчки за доставки</w:t>
            </w:r>
            <w:r w:rsidRPr="00185440">
              <w:rPr>
                <w:sz w:val="22"/>
              </w:rPr>
              <w:t>:</w:t>
            </w:r>
            <w:r w:rsidRPr="00185440">
              <w:rPr>
                <w:sz w:val="22"/>
              </w:rPr>
              <w:br/>
              <w:t xml:space="preserve">Икономическият оператор може ли да представи изискваните </w:t>
            </w:r>
            <w:r w:rsidRPr="00185440">
              <w:rPr>
                <w:b/>
                <w:sz w:val="22"/>
              </w:rPr>
              <w:t>сертификати</w:t>
            </w:r>
            <w:r w:rsidRPr="00185440">
              <w:rPr>
                <w:sz w:val="22"/>
              </w:rPr>
              <w:t xml:space="preserve">, изготвени от официално признати </w:t>
            </w:r>
            <w:r w:rsidRPr="00185440">
              <w:rPr>
                <w:b/>
                <w:sz w:val="22"/>
              </w:rPr>
              <w:t>институции или агенции по контрол на качеството</w:t>
            </w:r>
            <w:r w:rsidRPr="00185440">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85440">
              <w:rPr>
                <w:sz w:val="22"/>
              </w:rPr>
              <w:br/>
            </w:r>
            <w:r w:rsidRPr="00185440">
              <w:rPr>
                <w:b/>
                <w:sz w:val="22"/>
              </w:rPr>
              <w:t>Ако „не“</w:t>
            </w:r>
            <w:r w:rsidRPr="00185440">
              <w:rPr>
                <w:sz w:val="22"/>
              </w:rPr>
              <w:t>, моля, обяснете защо и посочете какви други доказателства могат да бъдат представени:</w:t>
            </w:r>
            <w:r w:rsidRPr="00185440">
              <w:rPr>
                <w:sz w:val="22"/>
              </w:rPr>
              <w:br/>
            </w:r>
            <w:r w:rsidRPr="00185440">
              <w:rPr>
                <w:i/>
                <w:sz w:val="22"/>
              </w:rPr>
              <w:t>Ако съответните документи са на разположение в електронен формат, моля, посочете:</w:t>
            </w:r>
          </w:p>
        </w:tc>
        <w:tc>
          <w:tcPr>
            <w:tcW w:w="4645" w:type="dxa"/>
            <w:shd w:val="clear" w:color="auto" w:fill="auto"/>
          </w:tcPr>
          <w:p w:rsidR="00BE14FA" w:rsidRPr="00185440" w:rsidRDefault="00BE14FA" w:rsidP="00BE14FA">
            <w:pPr>
              <w:rPr>
                <w:i/>
              </w:rPr>
            </w:pPr>
            <w:r w:rsidRPr="00185440">
              <w:br/>
            </w:r>
            <w:r w:rsidRPr="00185440">
              <w:rPr>
                <w:sz w:val="22"/>
              </w:rPr>
              <w:t xml:space="preserve">[] Да [] </w:t>
            </w:r>
            <w:r w:rsidRPr="00185440">
              <w:t>Не</w:t>
            </w:r>
            <w:r w:rsidRPr="00185440">
              <w:br/>
            </w:r>
            <w:r w:rsidRPr="00185440">
              <w:br/>
            </w:r>
            <w:r w:rsidRPr="00185440">
              <w:br/>
            </w:r>
            <w:r w:rsidRPr="00185440">
              <w:br/>
            </w:r>
            <w:r w:rsidRPr="00185440">
              <w:br/>
            </w:r>
            <w:r w:rsidRPr="00185440">
              <w:br/>
            </w:r>
            <w:r w:rsidRPr="00185440">
              <w:br/>
            </w:r>
            <w:r w:rsidRPr="00185440">
              <w:br/>
            </w:r>
            <w:r w:rsidRPr="00185440">
              <w:br/>
            </w:r>
            <w:r w:rsidRPr="00185440">
              <w:rPr>
                <w:sz w:val="22"/>
              </w:rPr>
              <w:t>[…]</w:t>
            </w:r>
            <w:r w:rsidRPr="00185440">
              <w:br/>
            </w:r>
          </w:p>
          <w:p w:rsidR="00BE14FA" w:rsidRPr="00185440" w:rsidRDefault="00BE14FA" w:rsidP="00BE14FA">
            <w:pPr>
              <w:rPr>
                <w:i/>
              </w:rPr>
            </w:pPr>
          </w:p>
          <w:p w:rsidR="00BE14FA" w:rsidRPr="00185440" w:rsidRDefault="00BE14FA" w:rsidP="00BE14FA">
            <w:r w:rsidRPr="00185440">
              <w:rPr>
                <w:i/>
                <w:sz w:val="22"/>
              </w:rPr>
              <w:t>(уеб адрес, орган или служба, издаващи документа, точно позоваване на документа): [……][……][……][……]</w:t>
            </w:r>
          </w:p>
        </w:tc>
      </w:tr>
    </w:tbl>
    <w:p w:rsidR="00BE14FA" w:rsidRPr="00185440" w:rsidRDefault="00BE14FA" w:rsidP="00BE14FA">
      <w:pPr>
        <w:pStyle w:val="SectionTitle"/>
        <w:rPr>
          <w:sz w:val="22"/>
          <w:lang w:val="en-US"/>
        </w:rPr>
      </w:pPr>
    </w:p>
    <w:p w:rsidR="00BE14FA" w:rsidRPr="00185440" w:rsidRDefault="00BE14FA" w:rsidP="00BE14FA">
      <w:pPr>
        <w:pStyle w:val="SectionTitle"/>
        <w:rPr>
          <w:sz w:val="22"/>
        </w:rPr>
      </w:pPr>
      <w:r w:rsidRPr="00185440">
        <w:rPr>
          <w:sz w:val="22"/>
        </w:rPr>
        <w:t>Г: Стандарти за осигуряване на качеството и стандарти за екологично управление</w:t>
      </w:r>
    </w:p>
    <w:p w:rsidR="00BE14FA" w:rsidRPr="00185440" w:rsidRDefault="00BE14FA" w:rsidP="00BE14FA">
      <w:pPr>
        <w:pBdr>
          <w:top w:val="single" w:sz="4" w:space="1" w:color="auto"/>
          <w:left w:val="single" w:sz="4" w:space="4" w:color="auto"/>
          <w:bottom w:val="single" w:sz="4" w:space="1" w:color="auto"/>
          <w:right w:val="single" w:sz="4" w:space="4" w:color="auto"/>
        </w:pBdr>
        <w:shd w:val="clear" w:color="auto" w:fill="BFBFBF"/>
        <w:rPr>
          <w:b/>
          <w:sz w:val="22"/>
        </w:rPr>
      </w:pPr>
      <w:r w:rsidRPr="00185440">
        <w:rPr>
          <w:b/>
          <w:i/>
          <w:sz w:val="22"/>
        </w:rPr>
        <w:t xml:space="preserve">Икономическият оператор следва да предостави информация </w:t>
      </w:r>
      <w:r w:rsidRPr="00185440">
        <w:rPr>
          <w:b/>
          <w:i/>
          <w:sz w:val="22"/>
          <w:u w:val="single"/>
        </w:rPr>
        <w:t>само</w:t>
      </w:r>
      <w:r w:rsidRPr="00185440">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4FA" w:rsidRPr="00185440" w:rsidTr="00BE14FA">
        <w:tc>
          <w:tcPr>
            <w:tcW w:w="4644" w:type="dxa"/>
            <w:shd w:val="clear" w:color="auto" w:fill="auto"/>
          </w:tcPr>
          <w:p w:rsidR="00BE14FA" w:rsidRPr="00185440" w:rsidRDefault="00BE14FA" w:rsidP="00BE14FA">
            <w:pPr>
              <w:rPr>
                <w:b/>
                <w:i/>
              </w:rPr>
            </w:pPr>
            <w:r w:rsidRPr="00185440">
              <w:rPr>
                <w:b/>
                <w:i/>
                <w:sz w:val="22"/>
              </w:rPr>
              <w:t>Стандарти за осигуряване на качеството и стандарти за екологично управление</w:t>
            </w:r>
          </w:p>
        </w:tc>
        <w:tc>
          <w:tcPr>
            <w:tcW w:w="4645" w:type="dxa"/>
            <w:shd w:val="clear" w:color="auto" w:fill="auto"/>
          </w:tcPr>
          <w:p w:rsidR="00BE14FA" w:rsidRPr="00185440" w:rsidRDefault="00BE14FA" w:rsidP="00BE14FA">
            <w:pPr>
              <w:rPr>
                <w:b/>
                <w:i/>
              </w:rPr>
            </w:pPr>
            <w:r w:rsidRPr="00185440">
              <w:rPr>
                <w:b/>
                <w:i/>
                <w:sz w:val="22"/>
              </w:rPr>
              <w:t>Отговор:</w:t>
            </w:r>
          </w:p>
        </w:tc>
      </w:tr>
      <w:tr w:rsidR="00BE14FA" w:rsidRPr="00185440" w:rsidTr="00BE14FA">
        <w:tc>
          <w:tcPr>
            <w:tcW w:w="4644" w:type="dxa"/>
            <w:shd w:val="clear" w:color="auto" w:fill="auto"/>
          </w:tcPr>
          <w:p w:rsidR="00BE14FA" w:rsidRPr="00185440" w:rsidRDefault="00BE14FA" w:rsidP="00BE14FA">
            <w:r w:rsidRPr="00185440">
              <w:rPr>
                <w:sz w:val="22"/>
              </w:rPr>
              <w:t xml:space="preserve">Икономическият оператор ще може ли да представи </w:t>
            </w:r>
            <w:r w:rsidRPr="00185440">
              <w:rPr>
                <w:b/>
                <w:sz w:val="22"/>
              </w:rPr>
              <w:t>сертификати</w:t>
            </w:r>
            <w:r w:rsidRPr="00185440">
              <w:rPr>
                <w:sz w:val="22"/>
              </w:rPr>
              <w:t xml:space="preserve">, изготвени от независими органи и доказващи, че икономическият оператор отговаря на </w:t>
            </w:r>
            <w:r w:rsidRPr="00185440">
              <w:rPr>
                <w:b/>
                <w:sz w:val="22"/>
              </w:rPr>
              <w:t>стандартите за осигуряване на качеството</w:t>
            </w:r>
            <w:r w:rsidRPr="00185440">
              <w:rPr>
                <w:sz w:val="22"/>
              </w:rPr>
              <w:t>, включително тези за достъпност за хора с увреждания.</w:t>
            </w:r>
            <w:r w:rsidRPr="00185440">
              <w:rPr>
                <w:sz w:val="22"/>
              </w:rPr>
              <w:br/>
            </w:r>
            <w:r w:rsidRPr="00185440">
              <w:rPr>
                <w:b/>
                <w:sz w:val="22"/>
              </w:rPr>
              <w:t>Ако „не“</w:t>
            </w:r>
            <w:r w:rsidRPr="00185440">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185440">
              <w:rPr>
                <w:sz w:val="22"/>
              </w:rPr>
              <w:br/>
            </w:r>
            <w:r w:rsidRPr="00185440">
              <w:rPr>
                <w:i/>
                <w:sz w:val="22"/>
              </w:rPr>
              <w:t>Ако съответните документи са на разположение в електронен формат, моля, посочете:</w:t>
            </w:r>
          </w:p>
        </w:tc>
        <w:tc>
          <w:tcPr>
            <w:tcW w:w="4645" w:type="dxa"/>
            <w:shd w:val="clear" w:color="auto" w:fill="auto"/>
          </w:tcPr>
          <w:p w:rsidR="00BE14FA" w:rsidRPr="00185440" w:rsidRDefault="00BE14FA" w:rsidP="00BE14FA">
            <w:pPr>
              <w:rPr>
                <w:i/>
              </w:rPr>
            </w:pPr>
            <w:r w:rsidRPr="00185440">
              <w:rPr>
                <w:sz w:val="22"/>
              </w:rPr>
              <w:t>[] Да [] Не</w:t>
            </w:r>
            <w:r w:rsidRPr="00185440">
              <w:br/>
            </w:r>
            <w:r w:rsidRPr="00185440">
              <w:br/>
            </w:r>
            <w:r w:rsidRPr="00185440">
              <w:br/>
            </w:r>
            <w:r w:rsidRPr="00185440">
              <w:br/>
            </w:r>
            <w:r w:rsidRPr="00185440">
              <w:br/>
            </w:r>
            <w:r w:rsidRPr="00185440">
              <w:rPr>
                <w:sz w:val="22"/>
              </w:rPr>
              <w:t>[……] [……]</w:t>
            </w:r>
            <w:r w:rsidRPr="00185440">
              <w:br/>
            </w:r>
            <w:r w:rsidRPr="00185440">
              <w:br/>
            </w:r>
          </w:p>
          <w:p w:rsidR="00BE14FA" w:rsidRPr="00185440" w:rsidRDefault="00BE14FA" w:rsidP="00BE14FA">
            <w:pPr>
              <w:rPr>
                <w:i/>
              </w:rPr>
            </w:pPr>
          </w:p>
          <w:p w:rsidR="00BE14FA" w:rsidRPr="00185440" w:rsidRDefault="00BE14FA" w:rsidP="00BE14FA">
            <w:pPr>
              <w:rPr>
                <w:i/>
              </w:rPr>
            </w:pPr>
          </w:p>
          <w:p w:rsidR="00BE14FA" w:rsidRPr="00185440" w:rsidRDefault="00BE14FA" w:rsidP="00BE14FA">
            <w:r w:rsidRPr="00185440">
              <w:rPr>
                <w:i/>
                <w:sz w:val="22"/>
              </w:rPr>
              <w:t>(уеб адрес, орган или служба, издаващи документа, точно позоваване на документа): [……][……][……][……]</w:t>
            </w:r>
          </w:p>
        </w:tc>
      </w:tr>
      <w:tr w:rsidR="00BE14FA" w:rsidRPr="00185440" w:rsidTr="00BE14FA">
        <w:tc>
          <w:tcPr>
            <w:tcW w:w="4644" w:type="dxa"/>
            <w:shd w:val="clear" w:color="auto" w:fill="auto"/>
          </w:tcPr>
          <w:p w:rsidR="00BE14FA" w:rsidRPr="00185440" w:rsidRDefault="00BE14FA" w:rsidP="00BE14FA">
            <w:r w:rsidRPr="00185440">
              <w:rPr>
                <w:sz w:val="22"/>
              </w:rPr>
              <w:t xml:space="preserve">Икономическият оператор ще може ли да представи </w:t>
            </w:r>
            <w:r w:rsidRPr="00185440">
              <w:rPr>
                <w:b/>
                <w:sz w:val="22"/>
              </w:rPr>
              <w:t>сертификати</w:t>
            </w:r>
            <w:r w:rsidRPr="00185440">
              <w:rPr>
                <w:sz w:val="22"/>
              </w:rPr>
              <w:t xml:space="preserve">, изготвени от независими органи, доказващи, че икономическият оператор отговаря на задължителните </w:t>
            </w:r>
            <w:r w:rsidRPr="00185440">
              <w:rPr>
                <w:b/>
                <w:sz w:val="22"/>
              </w:rPr>
              <w:t>стандарти или системи за екологично управление</w:t>
            </w:r>
            <w:r w:rsidRPr="00185440">
              <w:rPr>
                <w:sz w:val="22"/>
              </w:rPr>
              <w:t>?</w:t>
            </w:r>
            <w:r w:rsidRPr="00185440">
              <w:rPr>
                <w:sz w:val="22"/>
              </w:rPr>
              <w:br/>
            </w:r>
            <w:r w:rsidRPr="00185440">
              <w:rPr>
                <w:b/>
                <w:sz w:val="22"/>
              </w:rPr>
              <w:t>Ако „не“</w:t>
            </w:r>
            <w:r w:rsidRPr="00185440">
              <w:rPr>
                <w:sz w:val="22"/>
              </w:rPr>
              <w:t xml:space="preserve">, моля, обяснете защо и посочете какви други доказателства относно </w:t>
            </w:r>
            <w:r w:rsidRPr="00185440">
              <w:rPr>
                <w:b/>
                <w:sz w:val="22"/>
              </w:rPr>
              <w:t>стандартите или системите за екологично управление</w:t>
            </w:r>
            <w:r w:rsidRPr="00185440">
              <w:rPr>
                <w:sz w:val="22"/>
              </w:rPr>
              <w:t xml:space="preserve"> могат да бъдат представени:</w:t>
            </w:r>
            <w:r w:rsidRPr="00185440">
              <w:rPr>
                <w:sz w:val="22"/>
              </w:rPr>
              <w:br/>
            </w:r>
            <w:r w:rsidRPr="00185440">
              <w:rPr>
                <w:i/>
                <w:sz w:val="22"/>
              </w:rPr>
              <w:t>Ако съответните документи са на разположение в електронен формат, моля, посочете:</w:t>
            </w:r>
          </w:p>
        </w:tc>
        <w:tc>
          <w:tcPr>
            <w:tcW w:w="4645" w:type="dxa"/>
            <w:shd w:val="clear" w:color="auto" w:fill="auto"/>
          </w:tcPr>
          <w:p w:rsidR="00BE14FA" w:rsidRPr="00185440" w:rsidRDefault="00BE14FA" w:rsidP="00BE14FA">
            <w:pPr>
              <w:rPr>
                <w:i/>
              </w:rPr>
            </w:pPr>
            <w:r w:rsidRPr="00185440">
              <w:rPr>
                <w:sz w:val="22"/>
              </w:rPr>
              <w:t>[] Да [] Не</w:t>
            </w:r>
            <w:r w:rsidRPr="00185440">
              <w:br/>
            </w:r>
            <w:r w:rsidRPr="00185440">
              <w:br/>
            </w:r>
            <w:r w:rsidRPr="00185440">
              <w:br/>
            </w:r>
            <w:r w:rsidRPr="00185440">
              <w:br/>
            </w:r>
            <w:r w:rsidRPr="00185440">
              <w:br/>
            </w:r>
            <w:r w:rsidRPr="00185440">
              <w:rPr>
                <w:sz w:val="22"/>
              </w:rPr>
              <w:t>[……] [……]</w:t>
            </w:r>
            <w:r w:rsidRPr="00185440">
              <w:br/>
            </w:r>
            <w:r w:rsidRPr="00185440">
              <w:br/>
            </w:r>
          </w:p>
          <w:p w:rsidR="00BE14FA" w:rsidRPr="00185440" w:rsidRDefault="00BE14FA" w:rsidP="00BE14FA">
            <w:pPr>
              <w:rPr>
                <w:i/>
              </w:rPr>
            </w:pPr>
          </w:p>
          <w:p w:rsidR="00BE14FA" w:rsidRPr="00185440" w:rsidRDefault="00BE14FA" w:rsidP="00BE14FA">
            <w:pPr>
              <w:rPr>
                <w:i/>
              </w:rPr>
            </w:pPr>
          </w:p>
          <w:p w:rsidR="00BE14FA" w:rsidRPr="00185440" w:rsidRDefault="00BE14FA" w:rsidP="00BE14FA">
            <w:r w:rsidRPr="00185440">
              <w:rPr>
                <w:i/>
                <w:sz w:val="22"/>
              </w:rPr>
              <w:t>(уеб адрес, орган или служба, издаващи документа, точно позоваване на документа): [……][……][……][……]</w:t>
            </w:r>
          </w:p>
        </w:tc>
      </w:tr>
    </w:tbl>
    <w:p w:rsidR="00BE14FA" w:rsidRPr="00185440" w:rsidRDefault="00BE14FA" w:rsidP="00BE14FA">
      <w:pPr>
        <w:pStyle w:val="ChapterTitle"/>
        <w:rPr>
          <w:sz w:val="22"/>
          <w:lang w:val="en-US"/>
        </w:rPr>
      </w:pPr>
    </w:p>
    <w:p w:rsidR="00BE14FA" w:rsidRPr="00185440" w:rsidRDefault="00BE14FA" w:rsidP="00BE14FA">
      <w:pPr>
        <w:pStyle w:val="ChapterTitle"/>
        <w:rPr>
          <w:sz w:val="22"/>
        </w:rPr>
      </w:pPr>
      <w:r w:rsidRPr="00185440">
        <w:rPr>
          <w:sz w:val="22"/>
        </w:rPr>
        <w:t>Част V: Намаляване на броя на квалифицираните кандидати</w:t>
      </w:r>
    </w:p>
    <w:p w:rsidR="00BE14FA" w:rsidRPr="00185440" w:rsidRDefault="00BE14FA" w:rsidP="00BE14FA">
      <w:pPr>
        <w:pBdr>
          <w:top w:val="single" w:sz="4" w:space="1" w:color="auto"/>
          <w:left w:val="single" w:sz="4" w:space="4" w:color="auto"/>
          <w:bottom w:val="single" w:sz="4" w:space="1" w:color="auto"/>
          <w:right w:val="single" w:sz="4" w:space="4" w:color="auto"/>
        </w:pBdr>
        <w:shd w:val="clear" w:color="auto" w:fill="BFBFBF"/>
        <w:rPr>
          <w:b/>
          <w:i/>
          <w:sz w:val="22"/>
        </w:rPr>
      </w:pPr>
      <w:r w:rsidRPr="00185440">
        <w:rPr>
          <w:b/>
          <w:i/>
          <w:sz w:val="22"/>
        </w:rPr>
        <w:t xml:space="preserve">Икономическият оператор следва да предостави информация </w:t>
      </w:r>
      <w:r w:rsidRPr="00185440">
        <w:rPr>
          <w:b/>
          <w:i/>
          <w:sz w:val="22"/>
          <w:u w:val="single"/>
        </w:rPr>
        <w:t xml:space="preserve">само </w:t>
      </w:r>
      <w:r w:rsidRPr="00185440">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85440">
        <w:rPr>
          <w:b/>
          <w:sz w:val="22"/>
          <w:u w:val="single"/>
        </w:rPr>
        <w:t>ако има такива</w:t>
      </w:r>
      <w:r w:rsidRPr="00185440">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85440">
        <w:rPr>
          <w:sz w:val="22"/>
        </w:rPr>
        <w:br/>
      </w:r>
      <w:r w:rsidRPr="00185440">
        <w:rPr>
          <w:b/>
          <w:i/>
          <w:sz w:val="22"/>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BE14FA" w:rsidRPr="00185440" w:rsidRDefault="00BE14FA" w:rsidP="00BE14FA">
      <w:pPr>
        <w:rPr>
          <w:b/>
          <w:sz w:val="22"/>
        </w:rPr>
      </w:pPr>
      <w:r w:rsidRPr="00185440">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4FA" w:rsidRPr="00185440" w:rsidTr="00BE14FA">
        <w:tc>
          <w:tcPr>
            <w:tcW w:w="4644" w:type="dxa"/>
            <w:shd w:val="clear" w:color="auto" w:fill="auto"/>
          </w:tcPr>
          <w:p w:rsidR="00BE14FA" w:rsidRPr="00185440" w:rsidRDefault="00BE14FA" w:rsidP="00BE14FA">
            <w:pPr>
              <w:rPr>
                <w:b/>
                <w:i/>
              </w:rPr>
            </w:pPr>
            <w:r w:rsidRPr="00185440">
              <w:rPr>
                <w:b/>
                <w:i/>
                <w:sz w:val="22"/>
              </w:rPr>
              <w:t>Намаляване на броя</w:t>
            </w:r>
          </w:p>
        </w:tc>
        <w:tc>
          <w:tcPr>
            <w:tcW w:w="4645" w:type="dxa"/>
            <w:shd w:val="clear" w:color="auto" w:fill="auto"/>
          </w:tcPr>
          <w:p w:rsidR="00BE14FA" w:rsidRPr="00185440" w:rsidRDefault="00BE14FA" w:rsidP="00BE14FA">
            <w:pPr>
              <w:rPr>
                <w:b/>
                <w:i/>
              </w:rPr>
            </w:pPr>
            <w:r w:rsidRPr="00185440">
              <w:rPr>
                <w:b/>
                <w:i/>
                <w:sz w:val="22"/>
              </w:rPr>
              <w:t>Отговор:</w:t>
            </w:r>
          </w:p>
        </w:tc>
      </w:tr>
      <w:tr w:rsidR="00BE14FA" w:rsidRPr="00185440" w:rsidTr="00BE14FA">
        <w:tc>
          <w:tcPr>
            <w:tcW w:w="4644" w:type="dxa"/>
            <w:shd w:val="clear" w:color="auto" w:fill="auto"/>
          </w:tcPr>
          <w:p w:rsidR="00BE14FA" w:rsidRPr="00185440" w:rsidRDefault="00BE14FA" w:rsidP="00BE14FA">
            <w:pPr>
              <w:rPr>
                <w:b/>
              </w:rPr>
            </w:pPr>
            <w:r w:rsidRPr="00185440">
              <w:rPr>
                <w:sz w:val="22"/>
              </w:rPr>
              <w:t xml:space="preserve">Той </w:t>
            </w:r>
            <w:r w:rsidRPr="00185440">
              <w:rPr>
                <w:b/>
                <w:sz w:val="22"/>
              </w:rPr>
              <w:t>изпълнява</w:t>
            </w:r>
            <w:r w:rsidRPr="00185440">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85440">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85440">
              <w:rPr>
                <w:sz w:val="22"/>
              </w:rPr>
              <w:br/>
            </w:r>
            <w:r w:rsidRPr="00185440">
              <w:rPr>
                <w:i/>
                <w:sz w:val="22"/>
              </w:rPr>
              <w:t>Ако някои от тези сертификати или форми на документални доказателства са на разположение в електронен формат</w:t>
            </w:r>
            <w:r w:rsidRPr="00185440">
              <w:rPr>
                <w:rStyle w:val="af0"/>
                <w:i/>
                <w:sz w:val="22"/>
              </w:rPr>
              <w:footnoteReference w:id="44"/>
            </w:r>
            <w:r w:rsidRPr="00185440">
              <w:rPr>
                <w:i/>
                <w:sz w:val="22"/>
              </w:rPr>
              <w:t xml:space="preserve">, моля, посочете за </w:t>
            </w:r>
            <w:r w:rsidRPr="00185440">
              <w:rPr>
                <w:b/>
                <w:i/>
                <w:sz w:val="22"/>
              </w:rPr>
              <w:t>всички</w:t>
            </w:r>
            <w:r w:rsidRPr="00185440">
              <w:rPr>
                <w:i/>
                <w:sz w:val="22"/>
              </w:rPr>
              <w:t xml:space="preserve"> от тях:</w:t>
            </w:r>
            <w:r w:rsidRPr="00185440">
              <w:rPr>
                <w:sz w:val="22"/>
              </w:rPr>
              <w:t xml:space="preserve"> </w:t>
            </w:r>
          </w:p>
        </w:tc>
        <w:tc>
          <w:tcPr>
            <w:tcW w:w="4645" w:type="dxa"/>
            <w:shd w:val="clear" w:color="auto" w:fill="auto"/>
          </w:tcPr>
          <w:p w:rsidR="00BE14FA" w:rsidRPr="00185440" w:rsidRDefault="00BE14FA" w:rsidP="00BE14FA">
            <w:pPr>
              <w:rPr>
                <w:b/>
              </w:rPr>
            </w:pPr>
            <w:r w:rsidRPr="00185440">
              <w:rPr>
                <w:sz w:val="22"/>
              </w:rPr>
              <w:t>[……]</w:t>
            </w:r>
            <w:r w:rsidRPr="00185440">
              <w:br/>
            </w:r>
            <w:r w:rsidRPr="00185440">
              <w:br/>
            </w:r>
            <w:r w:rsidRPr="00185440">
              <w:br/>
            </w:r>
            <w:r w:rsidRPr="00185440">
              <w:rPr>
                <w:sz w:val="22"/>
              </w:rPr>
              <w:t>[…]</w:t>
            </w:r>
            <w:r w:rsidRPr="00185440">
              <w:t xml:space="preserve"> </w:t>
            </w:r>
            <w:r w:rsidRPr="00185440">
              <w:rPr>
                <w:sz w:val="22"/>
              </w:rPr>
              <w:t>[] Да [] Не</w:t>
            </w:r>
            <w:r w:rsidRPr="00185440">
              <w:rPr>
                <w:rStyle w:val="af0"/>
                <w:sz w:val="22"/>
              </w:rPr>
              <w:footnoteReference w:id="45"/>
            </w:r>
            <w:r w:rsidRPr="00185440">
              <w:br/>
            </w:r>
            <w:r w:rsidRPr="00185440">
              <w:br/>
            </w:r>
            <w:r w:rsidRPr="00185440">
              <w:br/>
              <w:t>(</w:t>
            </w:r>
            <w:r w:rsidRPr="00185440">
              <w:rPr>
                <w:i/>
              </w:rPr>
              <w:t>уеб адрес, орган или служба, издаващи документа, точно позоваване на документацията</w:t>
            </w:r>
            <w:r w:rsidRPr="00185440">
              <w:t>):</w:t>
            </w:r>
            <w:r w:rsidRPr="00185440">
              <w:rPr>
                <w:i/>
                <w:sz w:val="22"/>
              </w:rPr>
              <w:t xml:space="preserve"> [……][……][……][……]</w:t>
            </w:r>
            <w:r w:rsidRPr="00185440">
              <w:rPr>
                <w:rStyle w:val="af0"/>
                <w:i/>
                <w:sz w:val="22"/>
              </w:rPr>
              <w:footnoteReference w:id="46"/>
            </w:r>
          </w:p>
        </w:tc>
      </w:tr>
    </w:tbl>
    <w:p w:rsidR="00BE14FA" w:rsidRPr="00185440" w:rsidRDefault="00BE14FA" w:rsidP="00BE14FA">
      <w:pPr>
        <w:pStyle w:val="ChapterTitle"/>
        <w:rPr>
          <w:sz w:val="22"/>
          <w:lang w:val="en-US"/>
        </w:rPr>
      </w:pPr>
    </w:p>
    <w:p w:rsidR="00BE14FA" w:rsidRPr="00185440" w:rsidRDefault="00BE14FA" w:rsidP="00BE14FA">
      <w:pPr>
        <w:pStyle w:val="ChapterTitle"/>
        <w:rPr>
          <w:sz w:val="22"/>
        </w:rPr>
      </w:pPr>
      <w:r w:rsidRPr="00185440">
        <w:rPr>
          <w:sz w:val="22"/>
        </w:rPr>
        <w:t>Част VI: Заключителни положения</w:t>
      </w:r>
    </w:p>
    <w:p w:rsidR="00BE14FA" w:rsidRPr="00185440" w:rsidRDefault="00BE14FA" w:rsidP="00BE14FA">
      <w:pPr>
        <w:rPr>
          <w:i/>
          <w:sz w:val="22"/>
        </w:rPr>
      </w:pPr>
      <w:r w:rsidRPr="00185440">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E14FA" w:rsidRPr="00185440" w:rsidRDefault="00BE14FA" w:rsidP="00BE14FA">
      <w:pPr>
        <w:rPr>
          <w:i/>
          <w:sz w:val="22"/>
        </w:rPr>
      </w:pPr>
      <w:r w:rsidRPr="00185440">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E14FA" w:rsidRPr="00185440" w:rsidRDefault="00BE14FA" w:rsidP="00BE14FA">
      <w:pPr>
        <w:rPr>
          <w:i/>
          <w:sz w:val="22"/>
        </w:rPr>
      </w:pPr>
      <w:r w:rsidRPr="00185440">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85440">
        <w:rPr>
          <w:rStyle w:val="af0"/>
          <w:i/>
          <w:sz w:val="22"/>
        </w:rPr>
        <w:footnoteReference w:id="47"/>
      </w:r>
      <w:r w:rsidRPr="00185440">
        <w:rPr>
          <w:i/>
          <w:sz w:val="22"/>
        </w:rPr>
        <w:t>; или</w:t>
      </w:r>
    </w:p>
    <w:p w:rsidR="00BE14FA" w:rsidRPr="00185440" w:rsidRDefault="00BE14FA" w:rsidP="00BE14FA">
      <w:pPr>
        <w:rPr>
          <w:i/>
          <w:sz w:val="22"/>
        </w:rPr>
      </w:pPr>
      <w:r w:rsidRPr="00185440">
        <w:rPr>
          <w:i/>
        </w:rPr>
        <w:t>б) считано от 18 октомври 2018 г. най-късно</w:t>
      </w:r>
      <w:r w:rsidRPr="00185440">
        <w:rPr>
          <w:rStyle w:val="af0"/>
          <w:i/>
        </w:rPr>
        <w:footnoteReference w:id="48"/>
      </w:r>
      <w:r w:rsidRPr="00185440">
        <w:rPr>
          <w:i/>
        </w:rPr>
        <w:t>, възлагащият орган или възложителят вече притежава съответната документация</w:t>
      </w:r>
      <w:r w:rsidRPr="00185440">
        <w:t>.</w:t>
      </w:r>
    </w:p>
    <w:p w:rsidR="00BE14FA" w:rsidRPr="00185440" w:rsidRDefault="00BE14FA" w:rsidP="00BE14FA">
      <w:pPr>
        <w:rPr>
          <w:i/>
          <w:sz w:val="22"/>
        </w:rPr>
      </w:pPr>
      <w:r w:rsidRPr="00185440">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85440">
        <w:t xml:space="preserve"> [посочете процедурата за възлагане на обществена поръчка:</w:t>
      </w:r>
      <w:r w:rsidRPr="00185440">
        <w:rPr>
          <w:sz w:val="22"/>
        </w:rPr>
        <w:t xml:space="preserve"> </w:t>
      </w:r>
      <w:r w:rsidRPr="00185440">
        <w:t xml:space="preserve">(кратко описание, препратка към публикацията в </w:t>
      </w:r>
      <w:r w:rsidRPr="00185440">
        <w:rPr>
          <w:i/>
        </w:rPr>
        <w:t>Официален вестник на Европейския съюз</w:t>
      </w:r>
      <w:r w:rsidRPr="00185440">
        <w:t>, референтен номер)].</w:t>
      </w:r>
      <w:r w:rsidRPr="00185440">
        <w:rPr>
          <w:i/>
          <w:sz w:val="22"/>
        </w:rPr>
        <w:t xml:space="preserve"> </w:t>
      </w:r>
    </w:p>
    <w:p w:rsidR="00BE14FA" w:rsidRPr="00185440" w:rsidRDefault="00BE14FA" w:rsidP="00BE14FA">
      <w:pPr>
        <w:rPr>
          <w:i/>
          <w:sz w:val="22"/>
        </w:rPr>
      </w:pPr>
    </w:p>
    <w:p w:rsidR="00BE14FA" w:rsidRPr="00185440" w:rsidRDefault="00BE14FA" w:rsidP="00BE14FA">
      <w:pPr>
        <w:rPr>
          <w:sz w:val="22"/>
        </w:rPr>
      </w:pPr>
      <w:r w:rsidRPr="00185440">
        <w:rPr>
          <w:sz w:val="22"/>
        </w:rPr>
        <w:lastRenderedPageBreak/>
        <w:t>Дата, място и, когато се изисква или е необходимо, подпис(и):  [……]</w:t>
      </w:r>
    </w:p>
    <w:p w:rsidR="00AE05FA" w:rsidRPr="00BE14FA" w:rsidRDefault="00CB3F77" w:rsidP="00CB3F77">
      <w:pPr>
        <w:spacing w:after="200" w:line="276" w:lineRule="auto"/>
        <w:rPr>
          <w:rFonts w:eastAsia="Calibri"/>
          <w:b/>
          <w:i/>
        </w:rPr>
      </w:pPr>
      <w:r w:rsidRPr="00185440">
        <w:rPr>
          <w:rFonts w:eastAsia="Calibri"/>
          <w:i/>
          <w:lang w:eastAsia="en-US"/>
        </w:rPr>
        <w:br w:type="page"/>
      </w:r>
    </w:p>
    <w:p w:rsidR="001D31D0" w:rsidRPr="00052921" w:rsidRDefault="001D31D0" w:rsidP="001D31D0">
      <w:pPr>
        <w:jc w:val="right"/>
        <w:rPr>
          <w:b/>
          <w:i/>
        </w:rPr>
      </w:pPr>
      <w:r w:rsidRPr="00052921">
        <w:rPr>
          <w:b/>
          <w:i/>
        </w:rPr>
        <w:lastRenderedPageBreak/>
        <w:t>Образец №</w:t>
      </w:r>
      <w:r w:rsidR="0089257D">
        <w:rPr>
          <w:b/>
          <w:i/>
        </w:rPr>
        <w:t>3</w:t>
      </w:r>
    </w:p>
    <w:p w:rsidR="0089257D" w:rsidRDefault="0089257D" w:rsidP="0089257D">
      <w:pPr>
        <w:tabs>
          <w:tab w:val="left" w:pos="555"/>
        </w:tabs>
        <w:ind w:left="6535" w:firstLine="555"/>
        <w:jc w:val="right"/>
        <w:rPr>
          <w:rFonts w:eastAsia="Batang"/>
          <w:b/>
          <w:bCs/>
          <w:i/>
          <w:lang w:eastAsia="en-US"/>
        </w:rPr>
      </w:pPr>
    </w:p>
    <w:p w:rsidR="0089257D" w:rsidRDefault="0089257D" w:rsidP="0089257D">
      <w:pPr>
        <w:jc w:val="right"/>
        <w:rPr>
          <w:rFonts w:eastAsia="Batang"/>
          <w:b/>
          <w:bCs/>
          <w:lang w:eastAsia="en-US"/>
        </w:rPr>
      </w:pPr>
    </w:p>
    <w:p w:rsidR="0089257D" w:rsidRPr="0089257D" w:rsidRDefault="0089257D" w:rsidP="0089257D">
      <w:pPr>
        <w:jc w:val="center"/>
        <w:rPr>
          <w:rFonts w:eastAsia="Verdana-Bold"/>
          <w:b/>
          <w:bCs/>
          <w:sz w:val="28"/>
          <w:szCs w:val="28"/>
          <w:lang w:eastAsia="en-US"/>
        </w:rPr>
      </w:pPr>
      <w:r w:rsidRPr="0089257D">
        <w:rPr>
          <w:rFonts w:eastAsia="Verdana-Bold"/>
          <w:b/>
          <w:bCs/>
          <w:sz w:val="28"/>
          <w:szCs w:val="28"/>
          <w:lang w:eastAsia="en-US"/>
        </w:rPr>
        <w:t>Д Е К Л А Р А Ц И Я</w:t>
      </w:r>
    </w:p>
    <w:p w:rsidR="0089257D" w:rsidRPr="0089257D" w:rsidRDefault="0089257D" w:rsidP="0089257D">
      <w:pPr>
        <w:jc w:val="center"/>
        <w:rPr>
          <w:rFonts w:eastAsia="Verdana-Bold"/>
          <w:b/>
          <w:bCs/>
          <w:lang w:eastAsia="en-US"/>
        </w:rPr>
      </w:pPr>
    </w:p>
    <w:p w:rsidR="0089257D" w:rsidRDefault="0089257D" w:rsidP="0089257D">
      <w:pPr>
        <w:jc w:val="center"/>
        <w:rPr>
          <w:rFonts w:eastAsia="Verdana-Bold"/>
          <w:lang w:eastAsia="en-US"/>
        </w:rPr>
      </w:pPr>
      <w:r w:rsidRPr="0089257D">
        <w:rPr>
          <w:rFonts w:eastAsia="Verdana-Bold"/>
          <w:lang w:eastAsia="en-US"/>
        </w:rPr>
        <w:t xml:space="preserve">за отсъствие на обстоятелствата </w:t>
      </w:r>
      <w:r w:rsidRPr="0089257D">
        <w:rPr>
          <w:rFonts w:eastAsia="Verdana-Bold"/>
          <w:b/>
          <w:lang w:eastAsia="en-US"/>
        </w:rPr>
        <w:t>по чл. 3, т. 8</w:t>
      </w:r>
      <w:r w:rsidRPr="0089257D">
        <w:rPr>
          <w:rFonts w:eastAsia="Verdana-Bold"/>
          <w:lang w:eastAsia="en-US"/>
        </w:rPr>
        <w:t xml:space="preserve"> </w:t>
      </w:r>
    </w:p>
    <w:p w:rsidR="0089257D" w:rsidRPr="0089257D" w:rsidRDefault="0089257D" w:rsidP="0089257D">
      <w:pPr>
        <w:jc w:val="center"/>
        <w:rPr>
          <w:rFonts w:eastAsia="Verdana-Bold"/>
          <w:lang w:eastAsia="en-US"/>
        </w:rPr>
      </w:pPr>
      <w:r w:rsidRPr="0089257D">
        <w:rPr>
          <w:rFonts w:eastAsia="Verdana-Bold"/>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257D" w:rsidRDefault="0089257D" w:rsidP="0089257D">
      <w:pPr>
        <w:ind w:firstLine="741"/>
        <w:jc w:val="both"/>
        <w:rPr>
          <w:rFonts w:eastAsia="Verdana-Bold"/>
          <w:lang w:eastAsia="en-US"/>
        </w:rPr>
      </w:pPr>
    </w:p>
    <w:p w:rsidR="0017276A" w:rsidRPr="0089257D" w:rsidRDefault="0017276A" w:rsidP="0089257D">
      <w:pPr>
        <w:ind w:firstLine="741"/>
        <w:jc w:val="both"/>
        <w:rPr>
          <w:rFonts w:eastAsia="Verdana-Bold"/>
          <w:lang w:eastAsia="en-US"/>
        </w:rPr>
      </w:pPr>
    </w:p>
    <w:p w:rsidR="0089257D" w:rsidRPr="0017276A" w:rsidRDefault="0089257D" w:rsidP="0017276A">
      <w:pPr>
        <w:tabs>
          <w:tab w:val="left" w:pos="900"/>
        </w:tabs>
        <w:jc w:val="both"/>
        <w:rPr>
          <w:i/>
        </w:rPr>
      </w:pPr>
      <w:r w:rsidRPr="0089257D">
        <w:t xml:space="preserve">Долуподписаният /-ната/ </w:t>
      </w:r>
      <w:r w:rsidR="0017276A" w:rsidRPr="0017276A">
        <w:t>……………………………..</w:t>
      </w:r>
      <w:r w:rsidR="0017276A">
        <w:t xml:space="preserve"> в качеството ми на …………………… </w:t>
      </w:r>
      <w:r w:rsidRPr="0089257D">
        <w:rPr>
          <w:i/>
        </w:rPr>
        <w:t xml:space="preserve">(посочете длъжността) </w:t>
      </w:r>
      <w:r w:rsidRPr="0089257D">
        <w:t xml:space="preserve">на </w:t>
      </w:r>
      <w:r w:rsidR="0017276A">
        <w:t xml:space="preserve">………………………………. </w:t>
      </w:r>
      <w:r w:rsidRPr="0089257D">
        <w:rPr>
          <w:i/>
        </w:rPr>
        <w:t>(посочете наименованието на участника)</w:t>
      </w:r>
      <w:r w:rsidR="0017276A">
        <w:rPr>
          <w:i/>
        </w:rPr>
        <w:t>,</w:t>
      </w:r>
      <w:r w:rsidRPr="0089257D">
        <w:t xml:space="preserve"> БУЛСТАТ/ЕИК </w:t>
      </w:r>
      <w:r w:rsidR="0017276A">
        <w:t xml:space="preserve">……………………………. </w:t>
      </w:r>
      <w:r w:rsidRPr="0089257D">
        <w:t xml:space="preserve">със седалище и адрес на управление </w:t>
      </w:r>
      <w:r w:rsidR="0017276A">
        <w:t xml:space="preserve">………………………………………………. </w:t>
      </w:r>
      <w:r w:rsidRPr="0089257D">
        <w:t xml:space="preserve">- участник в публично състезание за възлагане на обществена поръчка с предмет: </w:t>
      </w:r>
      <w:r w:rsidR="0017276A">
        <w:rPr>
          <w:b/>
        </w:rPr>
        <w:t>„</w:t>
      </w:r>
      <w:r w:rsidR="0017276A" w:rsidRPr="0017276A">
        <w:rPr>
          <w:b/>
        </w:rPr>
        <w:t>Доставка на хранителни продукти за нуждите на Социално предприятие за социални услуги – гр. Трявна</w:t>
      </w:r>
      <w:r w:rsidRPr="0089257D">
        <w:rPr>
          <w:b/>
          <w:lang w:val="ru-RU"/>
        </w:rPr>
        <w:t>”</w:t>
      </w:r>
    </w:p>
    <w:p w:rsidR="0089257D" w:rsidRPr="0089257D" w:rsidRDefault="0089257D" w:rsidP="0089257D">
      <w:pPr>
        <w:jc w:val="center"/>
        <w:rPr>
          <w:b/>
          <w:i/>
        </w:rPr>
      </w:pPr>
    </w:p>
    <w:p w:rsidR="0089257D" w:rsidRPr="0089257D" w:rsidRDefault="0089257D" w:rsidP="0017276A">
      <w:pPr>
        <w:jc w:val="center"/>
        <w:rPr>
          <w:rFonts w:eastAsia="Verdana-Bold"/>
          <w:b/>
          <w:bCs/>
          <w:lang w:eastAsia="en-US"/>
        </w:rPr>
      </w:pPr>
      <w:r w:rsidRPr="0089257D">
        <w:rPr>
          <w:rFonts w:eastAsia="Verdana-Bold"/>
          <w:b/>
          <w:bCs/>
          <w:lang w:eastAsia="en-US"/>
        </w:rPr>
        <w:t>Д Е К Л А Р И Р А М, ЧЕ:</w:t>
      </w:r>
    </w:p>
    <w:p w:rsidR="0089257D" w:rsidRPr="0089257D" w:rsidRDefault="0089257D" w:rsidP="0089257D">
      <w:pPr>
        <w:ind w:firstLine="741"/>
        <w:jc w:val="both"/>
        <w:rPr>
          <w:rFonts w:eastAsia="Verdana-Bold"/>
          <w:lang w:eastAsia="en-US"/>
        </w:rPr>
      </w:pPr>
    </w:p>
    <w:p w:rsidR="0089257D" w:rsidRPr="0089257D" w:rsidRDefault="0017276A" w:rsidP="0017276A">
      <w:pPr>
        <w:ind w:firstLine="567"/>
        <w:jc w:val="both"/>
        <w:rPr>
          <w:rFonts w:eastAsia="Verdana-Bold"/>
          <w:lang w:eastAsia="en-US"/>
        </w:rPr>
      </w:pPr>
      <w:r>
        <w:rPr>
          <w:rFonts w:eastAsia="Verdana-Bold"/>
          <w:lang w:eastAsia="en-US"/>
        </w:rPr>
        <w:t xml:space="preserve">1. </w:t>
      </w:r>
      <w:r w:rsidR="0089257D" w:rsidRPr="0089257D">
        <w:rPr>
          <w:rFonts w:eastAsia="Verdana-Bold"/>
          <w:lang w:eastAsia="en-US"/>
        </w:rPr>
        <w:t xml:space="preserve">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89257D" w:rsidRPr="0089257D" w:rsidRDefault="0089257D" w:rsidP="0089257D">
      <w:pPr>
        <w:ind w:firstLine="741"/>
        <w:jc w:val="both"/>
        <w:rPr>
          <w:rFonts w:eastAsia="Verdana-Bold"/>
          <w:i/>
          <w:sz w:val="22"/>
          <w:szCs w:val="22"/>
          <w:lang w:eastAsia="en-US"/>
        </w:rPr>
      </w:pPr>
      <w:r w:rsidRPr="0089257D">
        <w:rPr>
          <w:rFonts w:eastAsia="Verdana-Bold"/>
          <w:i/>
          <w:sz w:val="22"/>
          <w:szCs w:val="22"/>
          <w:lang w:val="en-US" w:eastAsia="en-US"/>
        </w:rPr>
        <w:t>*</w:t>
      </w:r>
      <w:r w:rsidRPr="0089257D">
        <w:rPr>
          <w:rFonts w:eastAsia="Verdana-Bold"/>
          <w:i/>
          <w:sz w:val="22"/>
          <w:szCs w:val="22"/>
          <w:lang w:eastAsia="en-US"/>
        </w:rPr>
        <w:t>Забележка: В т. 1 невярното се зачертав</w:t>
      </w:r>
      <w:r w:rsidRPr="0089257D">
        <w:rPr>
          <w:rFonts w:eastAsia="Verdana-Bold"/>
          <w:i/>
          <w:sz w:val="22"/>
          <w:szCs w:val="22"/>
          <w:lang w:val="en-US" w:eastAsia="en-US"/>
        </w:rPr>
        <w:t>a</w:t>
      </w:r>
      <w:r w:rsidRPr="0089257D">
        <w:rPr>
          <w:rFonts w:eastAsia="Verdana-Bold"/>
          <w:i/>
          <w:sz w:val="22"/>
          <w:szCs w:val="22"/>
          <w:lang w:eastAsia="en-US"/>
        </w:rPr>
        <w:t>.</w:t>
      </w:r>
    </w:p>
    <w:p w:rsidR="0089257D" w:rsidRPr="0089257D" w:rsidRDefault="0089257D" w:rsidP="0089257D">
      <w:pPr>
        <w:ind w:firstLine="741"/>
        <w:jc w:val="both"/>
        <w:rPr>
          <w:rFonts w:eastAsia="Verdana-Bold"/>
          <w:i/>
          <w:sz w:val="22"/>
          <w:szCs w:val="22"/>
          <w:lang w:eastAsia="en-US"/>
        </w:rPr>
      </w:pPr>
    </w:p>
    <w:p w:rsidR="0089257D" w:rsidRPr="0089257D" w:rsidRDefault="0089257D" w:rsidP="0017276A">
      <w:pPr>
        <w:ind w:firstLine="567"/>
        <w:jc w:val="both"/>
        <w:rPr>
          <w:rFonts w:eastAsia="Verdana-Bold"/>
          <w:lang w:eastAsia="en-US"/>
        </w:rPr>
      </w:pPr>
      <w:r w:rsidRPr="0089257D">
        <w:rPr>
          <w:rFonts w:eastAsia="Verdana-Bold"/>
          <w:lang w:eastAsia="en-US"/>
        </w:rPr>
        <w:t>2. Представляваното от мен дружество не е свързано</w:t>
      </w:r>
      <w:r w:rsidRPr="0089257D">
        <w:rPr>
          <w:rFonts w:eastAsia="Verdana-Bold"/>
          <w:lang w:val="en-US" w:eastAsia="en-US"/>
        </w:rPr>
        <w:t xml:space="preserve"> </w:t>
      </w:r>
      <w:r w:rsidRPr="0089257D">
        <w:rPr>
          <w:rFonts w:eastAsia="Verdana-Bold"/>
          <w:lang w:eastAsia="en-US"/>
        </w:rPr>
        <w:t>лиц</w:t>
      </w:r>
      <w:r w:rsidRPr="0089257D">
        <w:rPr>
          <w:rFonts w:eastAsia="Verdana-Bold"/>
          <w:lang w:val="en-US" w:eastAsia="en-US"/>
        </w:rPr>
        <w:t xml:space="preserve">e </w:t>
      </w:r>
      <w:r w:rsidRPr="0089257D">
        <w:rPr>
          <w:rFonts w:eastAsia="Verdana-Bold"/>
          <w:lang w:eastAsia="en-US"/>
        </w:rPr>
        <w:t xml:space="preserve">с дружество, регистрирано в юрисдикция с преференциален данъчен режим. / Представляваното от мен дружество е свързано лице с дружество, регистрирано в юрисдикция с преференциален данъчен режим, а именно с: ....................................... </w:t>
      </w:r>
    </w:p>
    <w:p w:rsidR="0089257D" w:rsidRPr="0089257D" w:rsidRDefault="0089257D" w:rsidP="0089257D">
      <w:pPr>
        <w:ind w:firstLine="741"/>
        <w:jc w:val="both"/>
        <w:rPr>
          <w:rFonts w:eastAsia="Verdana-Bold"/>
          <w:i/>
          <w:sz w:val="22"/>
          <w:szCs w:val="22"/>
          <w:lang w:eastAsia="en-US"/>
        </w:rPr>
      </w:pPr>
      <w:r w:rsidRPr="0089257D">
        <w:rPr>
          <w:rFonts w:eastAsia="Verdana-Bold"/>
          <w:i/>
          <w:sz w:val="22"/>
          <w:szCs w:val="22"/>
          <w:lang w:eastAsia="en-US"/>
        </w:rPr>
        <w:t>*Забележка: В т. 2 невярното се зачертавa.</w:t>
      </w:r>
    </w:p>
    <w:p w:rsidR="0089257D" w:rsidRPr="0089257D" w:rsidRDefault="0089257D" w:rsidP="0089257D">
      <w:pPr>
        <w:ind w:firstLine="741"/>
        <w:jc w:val="both"/>
        <w:rPr>
          <w:rFonts w:eastAsia="Verdana-Bold"/>
          <w:lang w:eastAsia="en-US"/>
        </w:rPr>
      </w:pPr>
    </w:p>
    <w:p w:rsidR="0089257D" w:rsidRPr="0089257D" w:rsidRDefault="0089257D" w:rsidP="0017276A">
      <w:pPr>
        <w:ind w:firstLine="567"/>
        <w:jc w:val="both"/>
        <w:rPr>
          <w:rFonts w:eastAsia="Verdana-Bold"/>
          <w:lang w:eastAsia="en-US"/>
        </w:rPr>
      </w:pPr>
      <w:r w:rsidRPr="0089257D">
        <w:rPr>
          <w:rFonts w:eastAsia="Verdana-Bold"/>
          <w:lang w:eastAsia="en-US"/>
        </w:rPr>
        <w:t>3. Представляваното от мен дружество не е част от гражданско дружество/консорциум – участник в настоящата процедура, в което участва дружество, регистрирано в юрисдикция с пр</w:t>
      </w:r>
      <w:r w:rsidR="0017276A">
        <w:rPr>
          <w:rFonts w:eastAsia="Verdana-Bold"/>
          <w:lang w:eastAsia="en-US"/>
        </w:rPr>
        <w:t xml:space="preserve">еференциален данъчен режим/ </w:t>
      </w:r>
      <w:r w:rsidRPr="0089257D">
        <w:rPr>
          <w:rFonts w:eastAsia="Verdana-Bold"/>
          <w:lang w:eastAsia="en-US"/>
        </w:rPr>
        <w:t>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w:t>
      </w:r>
      <w:r w:rsidR="0017276A">
        <w:rPr>
          <w:rFonts w:eastAsia="Verdana-Bold"/>
          <w:lang w:eastAsia="en-US"/>
        </w:rPr>
        <w:t xml:space="preserve">нциален данъчен режим, а именно: </w:t>
      </w:r>
      <w:r w:rsidRPr="0089257D">
        <w:rPr>
          <w:rFonts w:eastAsia="Verdana-Bold"/>
          <w:lang w:eastAsia="en-US"/>
        </w:rPr>
        <w:t xml:space="preserve">....................................... </w:t>
      </w:r>
    </w:p>
    <w:p w:rsidR="0089257D" w:rsidRPr="0089257D" w:rsidRDefault="0089257D" w:rsidP="0089257D">
      <w:pPr>
        <w:ind w:firstLine="741"/>
        <w:jc w:val="both"/>
        <w:rPr>
          <w:rFonts w:eastAsia="Verdana-Bold"/>
          <w:i/>
          <w:sz w:val="22"/>
          <w:szCs w:val="22"/>
          <w:lang w:eastAsia="en-US"/>
        </w:rPr>
      </w:pPr>
      <w:r w:rsidRPr="0089257D">
        <w:rPr>
          <w:rFonts w:eastAsia="Verdana-Bold"/>
          <w:i/>
          <w:sz w:val="22"/>
          <w:szCs w:val="22"/>
          <w:lang w:eastAsia="en-US"/>
        </w:rPr>
        <w:t>*Забележка: В т. 3 невярното се зачертавa.</w:t>
      </w:r>
    </w:p>
    <w:p w:rsidR="0089257D" w:rsidRPr="0089257D" w:rsidRDefault="0089257D" w:rsidP="0089257D">
      <w:pPr>
        <w:ind w:firstLine="741"/>
        <w:jc w:val="both"/>
        <w:rPr>
          <w:rFonts w:eastAsia="Verdana-Bold"/>
          <w:i/>
          <w:sz w:val="22"/>
          <w:szCs w:val="22"/>
          <w:lang w:eastAsia="en-US"/>
        </w:rPr>
      </w:pPr>
    </w:p>
    <w:p w:rsidR="0089257D" w:rsidRPr="0089257D" w:rsidRDefault="0089257D" w:rsidP="0017276A">
      <w:pPr>
        <w:ind w:firstLine="567"/>
        <w:jc w:val="both"/>
        <w:rPr>
          <w:rFonts w:eastAsia="Verdana-Bold"/>
          <w:lang w:eastAsia="en-US"/>
        </w:rPr>
      </w:pPr>
      <w:r w:rsidRPr="0089257D">
        <w:rPr>
          <w:rFonts w:eastAsia="Verdana-Bold"/>
          <w:lang w:eastAsia="en-US"/>
        </w:rPr>
        <w:t>4. Представляваното от мен дружество попада в изключенията</w:t>
      </w:r>
      <w:r w:rsidR="0017276A">
        <w:rPr>
          <w:rFonts w:eastAsia="Verdana-Bold"/>
          <w:lang w:eastAsia="en-US"/>
        </w:rPr>
        <w:t xml:space="preserve"> по чл. 4, </w:t>
      </w:r>
      <w:r w:rsidRPr="0089257D">
        <w:rPr>
          <w:rFonts w:eastAsia="Verdana-Bold"/>
          <w:lang w:eastAsia="en-US"/>
        </w:rPr>
        <w:t>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89257D" w:rsidRDefault="0089257D" w:rsidP="0089257D">
      <w:pPr>
        <w:rPr>
          <w:rFonts w:eastAsia="Verdana-Bold"/>
          <w:i/>
          <w:sz w:val="22"/>
          <w:szCs w:val="22"/>
          <w:lang w:eastAsia="en-US"/>
        </w:rPr>
      </w:pPr>
      <w:r w:rsidRPr="0089257D">
        <w:rPr>
          <w:rFonts w:eastAsia="Verdana-Bold"/>
          <w:lang w:eastAsia="en-US"/>
        </w:rPr>
        <w:t xml:space="preserve">           </w:t>
      </w:r>
      <w:r w:rsidRPr="0089257D">
        <w:rPr>
          <w:rFonts w:eastAsia="Verdana-Bold"/>
          <w:i/>
          <w:sz w:val="22"/>
          <w:szCs w:val="22"/>
          <w:lang w:eastAsia="en-US"/>
        </w:rPr>
        <w:t>*Забележка: Точка  4 се попълва, когато е приложимо.</w:t>
      </w:r>
    </w:p>
    <w:p w:rsidR="0017276A" w:rsidRPr="0089257D" w:rsidRDefault="0017276A" w:rsidP="0089257D">
      <w:pPr>
        <w:rPr>
          <w:rFonts w:eastAsia="Verdana-Bold"/>
          <w:i/>
          <w:sz w:val="22"/>
          <w:szCs w:val="22"/>
          <w:lang w:eastAsia="en-US"/>
        </w:rPr>
      </w:pPr>
    </w:p>
    <w:p w:rsidR="0089257D" w:rsidRPr="0089257D" w:rsidRDefault="0089257D" w:rsidP="0089257D">
      <w:pPr>
        <w:ind w:firstLine="741"/>
        <w:jc w:val="both"/>
        <w:rPr>
          <w:rFonts w:eastAsia="Verdana-Bold"/>
          <w:lang w:eastAsia="en-US"/>
        </w:rPr>
      </w:pPr>
      <w:r w:rsidRPr="0089257D">
        <w:rPr>
          <w:rFonts w:eastAsia="Verdana-Bold"/>
          <w:lang w:eastAsia="en-US"/>
        </w:rPr>
        <w:t>Задължавам се при промени на горепосочените обстоятелства да уведомя Възложителя в седемдневен срок от настъпването им.</w:t>
      </w:r>
    </w:p>
    <w:p w:rsidR="0089257D" w:rsidRPr="0089257D" w:rsidRDefault="0089257D" w:rsidP="0089257D">
      <w:pPr>
        <w:ind w:firstLine="741"/>
        <w:jc w:val="both"/>
        <w:rPr>
          <w:rFonts w:eastAsia="Verdana-Bold"/>
          <w:lang w:eastAsia="en-US"/>
        </w:rPr>
      </w:pPr>
      <w:r w:rsidRPr="0089257D">
        <w:rPr>
          <w:rFonts w:eastAsia="Verdana-Bold"/>
          <w:lang w:eastAsia="en-US"/>
        </w:rPr>
        <w:lastRenderedPageBreak/>
        <w:t>Известно ми е, че за посочване на неверни данни  в настоящата декларация нося наказателна отговорност по чл. 313 от Наказателния кодекс.</w:t>
      </w:r>
    </w:p>
    <w:p w:rsidR="0089257D" w:rsidRPr="0089257D" w:rsidRDefault="0089257D" w:rsidP="0089257D">
      <w:pPr>
        <w:rPr>
          <w:u w:val="single"/>
        </w:rPr>
      </w:pPr>
    </w:p>
    <w:p w:rsidR="0089257D" w:rsidRPr="0089257D" w:rsidRDefault="0089257D" w:rsidP="0089257D">
      <w:r w:rsidRPr="0089257D">
        <w:rPr>
          <w:u w:val="single"/>
        </w:rPr>
        <w:tab/>
      </w:r>
      <w:r w:rsidRPr="0089257D">
        <w:rPr>
          <w:u w:val="single"/>
        </w:rPr>
        <w:tab/>
      </w:r>
      <w:r w:rsidRPr="0089257D">
        <w:rPr>
          <w:u w:val="single"/>
        </w:rPr>
        <w:tab/>
        <w:t xml:space="preserve"> </w:t>
      </w:r>
      <w:r w:rsidRPr="0089257D">
        <w:t xml:space="preserve">г.                 </w:t>
      </w:r>
      <w:r w:rsidRPr="0089257D">
        <w:tab/>
      </w:r>
      <w:r w:rsidRPr="0089257D">
        <w:tab/>
      </w:r>
      <w:r w:rsidRPr="0089257D">
        <w:tab/>
        <w:t xml:space="preserve">Декларатор: </w:t>
      </w:r>
      <w:r w:rsidRPr="0089257D">
        <w:softHyphen/>
      </w:r>
      <w:r w:rsidRPr="0089257D">
        <w:rPr>
          <w:u w:val="single"/>
        </w:rPr>
        <w:tab/>
      </w:r>
      <w:r w:rsidRPr="0089257D">
        <w:rPr>
          <w:u w:val="single"/>
        </w:rPr>
        <w:tab/>
      </w:r>
      <w:r w:rsidRPr="0089257D">
        <w:rPr>
          <w:u w:val="single"/>
        </w:rPr>
        <w:tab/>
      </w:r>
    </w:p>
    <w:p w:rsidR="0089257D" w:rsidRPr="0089257D" w:rsidRDefault="0089257D" w:rsidP="0089257D">
      <w:r w:rsidRPr="0089257D">
        <w:rPr>
          <w:i/>
          <w:iCs/>
        </w:rPr>
        <w:t xml:space="preserve">(дата на подписване)              </w:t>
      </w:r>
      <w:r w:rsidRPr="0089257D">
        <w:rPr>
          <w:color w:val="000000"/>
          <w:spacing w:val="-2"/>
        </w:rPr>
        <w:t xml:space="preserve">                                                                  </w:t>
      </w:r>
      <w:r w:rsidRPr="0089257D">
        <w:rPr>
          <w:i/>
          <w:color w:val="000000"/>
          <w:spacing w:val="-2"/>
        </w:rPr>
        <w:t>/подпис и печат/</w:t>
      </w:r>
    </w:p>
    <w:p w:rsidR="0089257D" w:rsidRPr="0089257D" w:rsidRDefault="0089257D" w:rsidP="0089257D">
      <w:pPr>
        <w:rPr>
          <w:color w:val="000000"/>
          <w:spacing w:val="-2"/>
        </w:rPr>
      </w:pPr>
      <w:r w:rsidRPr="0089257D">
        <w:rPr>
          <w:color w:val="000000"/>
          <w:spacing w:val="-2"/>
        </w:rPr>
        <w:t xml:space="preserve">       </w:t>
      </w:r>
    </w:p>
    <w:p w:rsidR="0089257D" w:rsidRPr="0089257D" w:rsidRDefault="0089257D" w:rsidP="0089257D">
      <w:pPr>
        <w:jc w:val="right"/>
        <w:rPr>
          <w:i/>
        </w:rPr>
      </w:pPr>
    </w:p>
    <w:p w:rsidR="0089257D" w:rsidRPr="0089257D" w:rsidRDefault="0089257D" w:rsidP="0089257D">
      <w:pPr>
        <w:jc w:val="both"/>
        <w:rPr>
          <w:b/>
          <w:i/>
          <w:sz w:val="22"/>
          <w:szCs w:val="22"/>
          <w:lang w:val="en-US"/>
        </w:rPr>
      </w:pPr>
      <w:r w:rsidRPr="0089257D">
        <w:rPr>
          <w:b/>
          <w:i/>
          <w:sz w:val="22"/>
          <w:szCs w:val="22"/>
        </w:rPr>
        <w:t>*</w:t>
      </w:r>
      <w:r w:rsidRPr="0089257D">
        <w:rPr>
          <w:b/>
          <w:i/>
          <w:sz w:val="22"/>
          <w:szCs w:val="22"/>
          <w:lang w:val="en-US"/>
        </w:rPr>
        <w:t>Забележк</w:t>
      </w:r>
      <w:r w:rsidRPr="0089257D">
        <w:rPr>
          <w:b/>
          <w:i/>
          <w:sz w:val="22"/>
          <w:szCs w:val="22"/>
        </w:rPr>
        <w:t>а</w:t>
      </w:r>
      <w:r w:rsidRPr="0089257D">
        <w:rPr>
          <w:b/>
          <w:i/>
          <w:sz w:val="22"/>
          <w:szCs w:val="22"/>
          <w:lang w:val="en-US"/>
        </w:rPr>
        <w:t>:</w:t>
      </w:r>
    </w:p>
    <w:p w:rsidR="0089257D" w:rsidRPr="0089257D" w:rsidRDefault="0017276A" w:rsidP="0017276A">
      <w:pPr>
        <w:ind w:firstLine="708"/>
        <w:jc w:val="both"/>
        <w:rPr>
          <w:i/>
          <w:sz w:val="22"/>
          <w:szCs w:val="22"/>
        </w:rPr>
      </w:pPr>
      <w:r>
        <w:rPr>
          <w:i/>
          <w:sz w:val="22"/>
          <w:szCs w:val="22"/>
          <w:lang w:val="en-US"/>
        </w:rPr>
        <w:t xml:space="preserve">1. </w:t>
      </w:r>
      <w:r w:rsidR="0089257D" w:rsidRPr="0089257D">
        <w:rPr>
          <w:i/>
          <w:sz w:val="22"/>
          <w:szCs w:val="22"/>
          <w:lang w:val="en-US"/>
        </w:rPr>
        <w:t>По смисъла на § 1 от ДР на ЗИФОДРЮПДРС</w:t>
      </w:r>
      <w:r w:rsidR="0089257D" w:rsidRPr="0089257D">
        <w:rPr>
          <w:i/>
          <w:sz w:val="22"/>
          <w:szCs w:val="22"/>
        </w:rPr>
        <w:t>ТЛТДС:</w:t>
      </w:r>
    </w:p>
    <w:p w:rsidR="0089257D" w:rsidRPr="0089257D" w:rsidRDefault="0089257D" w:rsidP="0089257D">
      <w:pPr>
        <w:jc w:val="both"/>
        <w:rPr>
          <w:i/>
          <w:sz w:val="22"/>
          <w:szCs w:val="22"/>
        </w:rPr>
      </w:pPr>
      <w:r w:rsidRPr="0089257D">
        <w:rPr>
          <w:i/>
          <w:sz w:val="22"/>
          <w:szCs w:val="22"/>
        </w:rPr>
        <w:t>-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89257D" w:rsidRPr="0089257D" w:rsidRDefault="0089257D" w:rsidP="0089257D">
      <w:pPr>
        <w:jc w:val="both"/>
        <w:rPr>
          <w:i/>
          <w:sz w:val="22"/>
          <w:szCs w:val="22"/>
        </w:rPr>
      </w:pPr>
      <w:r w:rsidRPr="0089257D">
        <w:rPr>
          <w:i/>
          <w:sz w:val="22"/>
          <w:szCs w:val="22"/>
        </w:rPr>
        <w:t>-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p w:rsidR="0089257D" w:rsidRPr="0089257D" w:rsidRDefault="0089257D" w:rsidP="0089257D">
      <w:pPr>
        <w:jc w:val="both"/>
        <w:rPr>
          <w:i/>
          <w:sz w:val="22"/>
          <w:szCs w:val="22"/>
        </w:rPr>
      </w:pPr>
      <w:r w:rsidRPr="0089257D">
        <w:rPr>
          <w:i/>
          <w:sz w:val="22"/>
          <w:szCs w:val="22"/>
        </w:rPr>
        <w:t>- "Свързани лица" са лицата по смисъла на § 1 от допълнителните разпоредби на Търговския закон.</w:t>
      </w:r>
    </w:p>
    <w:p w:rsidR="0089257D" w:rsidRPr="0089257D" w:rsidRDefault="0017276A" w:rsidP="0017276A">
      <w:pPr>
        <w:ind w:firstLine="708"/>
        <w:jc w:val="both"/>
        <w:rPr>
          <w:i/>
          <w:sz w:val="22"/>
          <w:szCs w:val="22"/>
          <w:lang w:val="en-US"/>
        </w:rPr>
      </w:pPr>
      <w:r>
        <w:rPr>
          <w:i/>
          <w:sz w:val="22"/>
          <w:szCs w:val="22"/>
          <w:lang w:val="en-US"/>
        </w:rPr>
        <w:t>2.</w:t>
      </w:r>
      <w:r>
        <w:rPr>
          <w:i/>
          <w:sz w:val="22"/>
          <w:szCs w:val="22"/>
        </w:rPr>
        <w:t xml:space="preserve"> </w:t>
      </w:r>
      <w:r w:rsidR="0089257D" w:rsidRPr="0089257D">
        <w:rPr>
          <w:i/>
          <w:sz w:val="22"/>
          <w:szCs w:val="22"/>
        </w:rPr>
        <w:t>Настоящата д</w:t>
      </w:r>
      <w:r w:rsidR="0089257D" w:rsidRPr="0089257D">
        <w:rPr>
          <w:i/>
          <w:sz w:val="22"/>
          <w:szCs w:val="22"/>
          <w:lang w:val="en-US"/>
        </w:rPr>
        <w:t>екларация се по</w:t>
      </w:r>
      <w:r w:rsidR="0089257D" w:rsidRPr="0089257D">
        <w:rPr>
          <w:i/>
          <w:sz w:val="22"/>
          <w:szCs w:val="22"/>
        </w:rPr>
        <w:t>дава</w:t>
      </w:r>
      <w:r w:rsidR="0089257D" w:rsidRPr="0089257D">
        <w:rPr>
          <w:i/>
          <w:sz w:val="22"/>
          <w:szCs w:val="22"/>
          <w:lang w:val="en-US"/>
        </w:rPr>
        <w:t xml:space="preserve"> </w:t>
      </w:r>
      <w:r w:rsidR="0089257D" w:rsidRPr="0089257D">
        <w:rPr>
          <w:i/>
          <w:sz w:val="22"/>
          <w:szCs w:val="22"/>
        </w:rPr>
        <w:t>от</w:t>
      </w:r>
      <w:r w:rsidR="0089257D" w:rsidRPr="0089257D">
        <w:rPr>
          <w:i/>
          <w:sz w:val="22"/>
          <w:szCs w:val="22"/>
          <w:lang w:val="en-US"/>
        </w:rPr>
        <w:t xml:space="preserve"> всеки участник/подизпълнител/член на обединение. Достатъчно е подаването на декларация от едно от лицата, които могат самостоятелно да представляват съответния участник/ подизпълнител/член на обединение.</w:t>
      </w:r>
    </w:p>
    <w:p w:rsidR="0089257D" w:rsidRDefault="0089257D" w:rsidP="001D31D0">
      <w:pPr>
        <w:pStyle w:val="1"/>
        <w:rPr>
          <w:rFonts w:ascii="Times New Roman" w:hAnsi="Times New Roman"/>
        </w:rPr>
      </w:pPr>
    </w:p>
    <w:p w:rsidR="003038E3" w:rsidRDefault="003038E3">
      <w:pPr>
        <w:spacing w:after="200" w:line="276" w:lineRule="auto"/>
        <w:rPr>
          <w:b/>
          <w:i/>
        </w:rPr>
      </w:pPr>
      <w:r>
        <w:rPr>
          <w:b/>
          <w:i/>
        </w:rPr>
        <w:br w:type="page"/>
      </w:r>
    </w:p>
    <w:p w:rsidR="003038E3" w:rsidRPr="00052921" w:rsidRDefault="003038E3" w:rsidP="003038E3">
      <w:pPr>
        <w:jc w:val="right"/>
        <w:rPr>
          <w:b/>
          <w:i/>
        </w:rPr>
      </w:pPr>
      <w:r w:rsidRPr="00052921">
        <w:rPr>
          <w:b/>
          <w:i/>
        </w:rPr>
        <w:lastRenderedPageBreak/>
        <w:t>Образец №</w:t>
      </w:r>
      <w:r>
        <w:rPr>
          <w:b/>
          <w:i/>
        </w:rPr>
        <w:t>4</w:t>
      </w:r>
    </w:p>
    <w:p w:rsidR="0089257D" w:rsidRDefault="0089257D" w:rsidP="001D31D0">
      <w:pPr>
        <w:pStyle w:val="1"/>
        <w:rPr>
          <w:rFonts w:ascii="Times New Roman" w:hAnsi="Times New Roman"/>
        </w:rPr>
      </w:pPr>
    </w:p>
    <w:p w:rsidR="003038E3" w:rsidRPr="003038E3" w:rsidRDefault="003038E3" w:rsidP="003038E3">
      <w:pPr>
        <w:spacing w:after="120"/>
        <w:jc w:val="center"/>
        <w:rPr>
          <w:rFonts w:eastAsia="Calibri"/>
          <w:b/>
          <w:sz w:val="28"/>
          <w:szCs w:val="28"/>
        </w:rPr>
      </w:pPr>
      <w:r>
        <w:rPr>
          <w:rFonts w:eastAsia="Calibri"/>
          <w:b/>
          <w:sz w:val="28"/>
          <w:szCs w:val="28"/>
        </w:rPr>
        <w:t>ТЕХНИЧЕСКО ПРЕДЛОЖЕНИЕ</w:t>
      </w:r>
    </w:p>
    <w:p w:rsidR="003038E3" w:rsidRPr="003038E3" w:rsidRDefault="003038E3" w:rsidP="003038E3">
      <w:pPr>
        <w:spacing w:after="120"/>
        <w:jc w:val="center"/>
      </w:pPr>
      <w:r w:rsidRPr="003038E3">
        <w:t xml:space="preserve">за участие в обществена поръчка с предмет </w:t>
      </w:r>
      <w:r w:rsidRPr="003038E3">
        <w:rPr>
          <w:b/>
        </w:rPr>
        <w:t>„Доставка на хранителни продукти за нуждите на Социално предприятие за социални услуги – гр. Трявна“</w:t>
      </w:r>
    </w:p>
    <w:p w:rsidR="003038E3" w:rsidRDefault="003038E3" w:rsidP="003038E3">
      <w:pPr>
        <w:spacing w:after="120"/>
        <w:ind w:firstLine="708"/>
        <w:jc w:val="both"/>
        <w:rPr>
          <w:b/>
        </w:rPr>
      </w:pPr>
    </w:p>
    <w:p w:rsidR="003038E3" w:rsidRPr="0041515E" w:rsidRDefault="003038E3" w:rsidP="003038E3">
      <w:pPr>
        <w:suppressAutoHyphens/>
        <w:autoSpaceDE w:val="0"/>
        <w:ind w:right="-82"/>
        <w:rPr>
          <w:rFonts w:eastAsia="Arial"/>
          <w:b/>
          <w:bCs/>
          <w:lang w:eastAsia="ar-SA"/>
        </w:rPr>
      </w:pPr>
      <w:r>
        <w:rPr>
          <w:rFonts w:eastAsia="Arial"/>
          <w:b/>
          <w:bCs/>
          <w:lang w:val="en-US" w:eastAsia="ar-SA"/>
        </w:rPr>
        <w:t>ОТ</w:t>
      </w:r>
      <w:r>
        <w:rPr>
          <w:rFonts w:eastAsia="Arial"/>
          <w:b/>
          <w:bCs/>
          <w:lang w:eastAsia="ar-SA"/>
        </w:rPr>
        <w:t xml:space="preserve"> </w:t>
      </w:r>
      <w:r w:rsidRPr="0041515E">
        <w:rPr>
          <w:rFonts w:eastAsia="Arial"/>
          <w:b/>
          <w:bCs/>
          <w:lang w:val="en-US" w:eastAsia="ar-SA"/>
        </w:rPr>
        <w:t>УЧАСТНИК:</w:t>
      </w:r>
      <w:r w:rsidRPr="003038E3">
        <w:rPr>
          <w:rFonts w:eastAsia="Arial"/>
          <w:bCs/>
          <w:lang w:val="en-US" w:eastAsia="ar-SA"/>
        </w:rPr>
        <w:t>…………………………………………………………………………….</w:t>
      </w:r>
      <w:r w:rsidRPr="003038E3">
        <w:rPr>
          <w:rFonts w:eastAsia="Arial"/>
          <w:bCs/>
          <w:lang w:eastAsia="ar-SA"/>
        </w:rPr>
        <w:t>.</w:t>
      </w:r>
    </w:p>
    <w:p w:rsidR="003038E3" w:rsidRPr="003038E3" w:rsidRDefault="003038E3" w:rsidP="003038E3">
      <w:pPr>
        <w:spacing w:after="120"/>
        <w:ind w:firstLine="708"/>
        <w:jc w:val="both"/>
        <w:rPr>
          <w:b/>
        </w:rPr>
      </w:pPr>
      <w:r w:rsidRPr="0041515E">
        <w:rPr>
          <w:rFonts w:eastAsia="Arial"/>
          <w:bCs/>
          <w:lang w:val="en-US" w:eastAsia="ar-SA"/>
        </w:rPr>
        <w:t>/посочете: фирма на участника, ЕИК, адрес на управление, адрес за коресп</w:t>
      </w:r>
      <w:r w:rsidRPr="0041515E">
        <w:rPr>
          <w:rFonts w:eastAsia="Arial"/>
          <w:bCs/>
          <w:lang w:val="ru-RU" w:eastAsia="ar-SA"/>
        </w:rPr>
        <w:t>.</w:t>
      </w:r>
      <w:r w:rsidRPr="0041515E">
        <w:rPr>
          <w:rFonts w:eastAsia="Arial"/>
          <w:bCs/>
          <w:lang w:val="en-US" w:eastAsia="ar-SA"/>
        </w:rPr>
        <w:t>, телефон, факс, e</w:t>
      </w:r>
      <w:r w:rsidRPr="0041515E">
        <w:rPr>
          <w:rFonts w:eastAsia="Arial"/>
          <w:bCs/>
          <w:lang w:val="ru-RU" w:eastAsia="ar-SA"/>
        </w:rPr>
        <w:t>-</w:t>
      </w:r>
      <w:r w:rsidRPr="0041515E">
        <w:rPr>
          <w:rFonts w:eastAsia="Arial"/>
          <w:bCs/>
          <w:lang w:val="en-US" w:eastAsia="ar-SA"/>
        </w:rPr>
        <w:t>mail</w:t>
      </w:r>
      <w:r w:rsidRPr="0041515E">
        <w:rPr>
          <w:rFonts w:eastAsia="Arial"/>
          <w:bCs/>
          <w:lang w:val="ru-RU" w:eastAsia="ar-SA"/>
        </w:rPr>
        <w:t xml:space="preserve">, </w:t>
      </w:r>
      <w:r w:rsidRPr="0041515E">
        <w:rPr>
          <w:rFonts w:eastAsia="Arial"/>
          <w:bCs/>
          <w:lang w:val="en-US" w:eastAsia="ar-SA"/>
        </w:rPr>
        <w:t xml:space="preserve">имената на лицето/ата представляващо/и участника по </w:t>
      </w:r>
      <w:r>
        <w:rPr>
          <w:rFonts w:eastAsia="Arial"/>
          <w:bCs/>
          <w:lang w:val="en-US" w:eastAsia="ar-SA"/>
        </w:rPr>
        <w:t>закон или пълномощие/</w:t>
      </w:r>
    </w:p>
    <w:p w:rsidR="003038E3" w:rsidRPr="0041515E" w:rsidRDefault="003038E3" w:rsidP="003038E3">
      <w:pPr>
        <w:jc w:val="both"/>
        <w:rPr>
          <w:rFonts w:eastAsia="Calibri"/>
          <w:b/>
        </w:rPr>
      </w:pPr>
      <w:r w:rsidRPr="0041515E">
        <w:rPr>
          <w:rFonts w:eastAsia="Calibri"/>
          <w:b/>
          <w:bCs/>
          <w:lang w:val="ru-RU"/>
        </w:rPr>
        <w:tab/>
      </w:r>
      <w:r w:rsidRPr="0041515E">
        <w:rPr>
          <w:rFonts w:eastAsia="Calibri"/>
          <w:b/>
          <w:bCs/>
          <w:lang w:val="ru-RU"/>
        </w:rPr>
        <w:tab/>
      </w:r>
      <w:r w:rsidRPr="0041515E">
        <w:rPr>
          <w:rFonts w:eastAsia="Calibri"/>
          <w:b/>
          <w:bCs/>
          <w:lang w:val="ru-RU"/>
        </w:rPr>
        <w:tab/>
      </w:r>
      <w:r w:rsidRPr="0041515E">
        <w:rPr>
          <w:rFonts w:eastAsia="Calibri"/>
          <w:b/>
          <w:bCs/>
          <w:lang w:val="ru-RU"/>
        </w:rPr>
        <w:tab/>
      </w:r>
      <w:r w:rsidRPr="0041515E">
        <w:rPr>
          <w:rFonts w:eastAsia="Calibri"/>
          <w:b/>
          <w:bCs/>
          <w:lang w:val="ru-RU"/>
        </w:rPr>
        <w:tab/>
      </w:r>
      <w:r w:rsidRPr="0041515E">
        <w:rPr>
          <w:rFonts w:eastAsia="Calibri"/>
          <w:b/>
          <w:bCs/>
          <w:lang w:val="ru-RU"/>
        </w:rPr>
        <w:tab/>
      </w:r>
      <w:r w:rsidRPr="0041515E">
        <w:rPr>
          <w:rFonts w:eastAsia="Calibri"/>
          <w:b/>
          <w:bCs/>
          <w:lang w:val="ru-RU"/>
        </w:rPr>
        <w:tab/>
      </w:r>
    </w:p>
    <w:p w:rsidR="003038E3" w:rsidRPr="0041515E" w:rsidRDefault="003038E3" w:rsidP="003038E3">
      <w:pPr>
        <w:rPr>
          <w:rFonts w:eastAsia="Calibri"/>
          <w:b/>
          <w:lang w:val="ru-RU"/>
        </w:rPr>
      </w:pPr>
      <w:r w:rsidRPr="0041515E">
        <w:rPr>
          <w:rFonts w:eastAsia="Calibri"/>
          <w:b/>
        </w:rPr>
        <w:t>УВАЖАЕМИ ДАМИ И ГОСПОДА,</w:t>
      </w:r>
    </w:p>
    <w:p w:rsidR="003038E3" w:rsidRPr="0041515E" w:rsidRDefault="003038E3" w:rsidP="003038E3">
      <w:pPr>
        <w:spacing w:after="120"/>
        <w:ind w:firstLine="708"/>
        <w:jc w:val="both"/>
        <w:rPr>
          <w:b/>
          <w:lang w:val="ru-RU"/>
        </w:rPr>
      </w:pPr>
      <w:r w:rsidRPr="0041515E">
        <w:t>След запознаване с документацията за участие в открита процедура за възлагане на обществена поръчка с предм</w:t>
      </w:r>
      <w:r>
        <w:t>е</w:t>
      </w:r>
      <w:r w:rsidRPr="0041515E">
        <w:t>т:</w:t>
      </w:r>
      <w:r w:rsidRPr="0041515E">
        <w:rPr>
          <w:lang w:val="ru-RU"/>
        </w:rPr>
        <w:t xml:space="preserve"> </w:t>
      </w:r>
      <w:r w:rsidRPr="00997E4D">
        <w:rPr>
          <w:lang w:val="ru-RU"/>
        </w:rPr>
        <w:t>„</w:t>
      </w:r>
      <w:r w:rsidRPr="003038E3">
        <w:t xml:space="preserve"> </w:t>
      </w:r>
      <w:r w:rsidRPr="003038E3">
        <w:rPr>
          <w:lang w:val="ru-RU"/>
        </w:rPr>
        <w:t>Доставка на хранителни продукти за нуждите на Социално предприятие за социални услуги – гр. Трявна</w:t>
      </w:r>
      <w:r w:rsidRPr="00997E4D">
        <w:rPr>
          <w:lang w:val="ru-RU"/>
        </w:rPr>
        <w:t>“</w:t>
      </w:r>
      <w:r w:rsidRPr="00997E4D">
        <w:t xml:space="preserve"> </w:t>
      </w:r>
      <w:r>
        <w:t>и изискванията на Възложителя,</w:t>
      </w:r>
      <w:r w:rsidRPr="00BD7D1D">
        <w:rPr>
          <w:b/>
        </w:rPr>
        <w:t xml:space="preserve"> </w:t>
      </w:r>
      <w:r>
        <w:t>кои</w:t>
      </w:r>
      <w:r w:rsidRPr="00BD7D1D">
        <w:t xml:space="preserve">то приемаме без възражения, представяме </w:t>
      </w:r>
      <w:r>
        <w:t>настоящото</w:t>
      </w:r>
      <w:r w:rsidRPr="00BD7D1D">
        <w:t xml:space="preserve"> </w:t>
      </w:r>
      <w:r>
        <w:rPr>
          <w:b/>
        </w:rPr>
        <w:t>Техническо</w:t>
      </w:r>
      <w:r w:rsidRPr="00BD7D1D">
        <w:rPr>
          <w:b/>
        </w:rPr>
        <w:t xml:space="preserve"> </w:t>
      </w:r>
      <w:r>
        <w:rPr>
          <w:b/>
        </w:rPr>
        <w:t>предложение</w:t>
      </w:r>
      <w:r w:rsidRPr="00BD7D1D">
        <w:rPr>
          <w:b/>
        </w:rPr>
        <w:t xml:space="preserve"> за изпълнение на поръчката</w:t>
      </w:r>
      <w:r w:rsidRPr="0041515E">
        <w:rPr>
          <w:lang w:val="ru-RU"/>
        </w:rPr>
        <w:t>.</w:t>
      </w:r>
      <w:r w:rsidRPr="0041515E">
        <w:rPr>
          <w:lang w:val="ru-RU"/>
        </w:rPr>
        <w:tab/>
      </w:r>
    </w:p>
    <w:p w:rsidR="003038E3" w:rsidRPr="0041515E" w:rsidRDefault="003038E3" w:rsidP="003038E3">
      <w:pPr>
        <w:spacing w:after="120"/>
        <w:ind w:firstLine="708"/>
        <w:jc w:val="both"/>
      </w:pPr>
      <w:r w:rsidRPr="0041515E">
        <w:t>Предлагаме да изпълним поръчката, съгласно изискванията на Възложителя при следните условия:</w:t>
      </w:r>
    </w:p>
    <w:p w:rsidR="003038E3" w:rsidRPr="0041515E" w:rsidRDefault="003038E3" w:rsidP="003038E3">
      <w:pPr>
        <w:tabs>
          <w:tab w:val="left" w:pos="284"/>
        </w:tabs>
        <w:spacing w:after="120"/>
        <w:jc w:val="both"/>
        <w:rPr>
          <w:rFonts w:eastAsia="Calibri"/>
        </w:rPr>
      </w:pPr>
      <w:r w:rsidRPr="0041515E">
        <w:rPr>
          <w:rFonts w:eastAsia="Calibri"/>
        </w:rPr>
        <w:tab/>
      </w:r>
      <w:r w:rsidRPr="0041515E">
        <w:rPr>
          <w:rFonts w:eastAsia="Calibri"/>
        </w:rPr>
        <w:tab/>
      </w:r>
      <w:r w:rsidRPr="00355519">
        <w:rPr>
          <w:rFonts w:eastAsia="Calibri"/>
          <w:b/>
        </w:rPr>
        <w:t>І.</w:t>
      </w:r>
      <w:r w:rsidRPr="0041515E">
        <w:rPr>
          <w:rFonts w:eastAsia="Calibri"/>
        </w:rPr>
        <w:t xml:space="preserve"> Качествено и добросъвестно изпълнение, в пълен обем на описаните дейности в Техническите спецификации.</w:t>
      </w:r>
    </w:p>
    <w:p w:rsidR="003038E3" w:rsidRPr="0041515E" w:rsidRDefault="003038E3" w:rsidP="003038E3">
      <w:pPr>
        <w:ind w:firstLine="708"/>
        <w:jc w:val="both"/>
        <w:rPr>
          <w:rFonts w:eastAsia="Calibri"/>
          <w:lang w:val="ru-RU"/>
        </w:rPr>
      </w:pPr>
      <w:r w:rsidRPr="00355519">
        <w:rPr>
          <w:rFonts w:eastAsia="Calibri"/>
          <w:b/>
          <w:lang w:val="ru-RU"/>
        </w:rPr>
        <w:t>ІІ.</w:t>
      </w:r>
      <w:r w:rsidRPr="0041515E">
        <w:rPr>
          <w:rFonts w:eastAsia="Calibri"/>
          <w:lang w:val="ru-RU"/>
        </w:rPr>
        <w:t xml:space="preserve"> Декларирам</w:t>
      </w:r>
      <w:r>
        <w:rPr>
          <w:rFonts w:eastAsia="Calibri"/>
          <w:lang w:val="ru-RU"/>
        </w:rPr>
        <w:t>е</w:t>
      </w:r>
      <w:r w:rsidRPr="0041515E">
        <w:rPr>
          <w:rFonts w:eastAsia="Calibri"/>
          <w:lang w:val="ru-RU"/>
        </w:rPr>
        <w:t>, че хранителните продукти, които ще достав</w:t>
      </w:r>
      <w:r>
        <w:rPr>
          <w:rFonts w:eastAsia="Calibri"/>
          <w:lang w:val="ru-RU"/>
        </w:rPr>
        <w:t>им</w:t>
      </w:r>
      <w:r w:rsidRPr="0041515E">
        <w:rPr>
          <w:rFonts w:eastAsia="Calibri"/>
          <w:lang w:val="ru-RU"/>
        </w:rPr>
        <w:t xml:space="preserve">, </w:t>
      </w:r>
      <w:r>
        <w:rPr>
          <w:rFonts w:eastAsia="Calibri"/>
          <w:lang w:val="ru-RU"/>
        </w:rPr>
        <w:t>ще бъдат съобразени с техническата</w:t>
      </w:r>
      <w:r w:rsidRPr="0041515E">
        <w:rPr>
          <w:rFonts w:eastAsia="Calibri"/>
          <w:lang w:val="ru-RU"/>
        </w:rPr>
        <w:t xml:space="preserve"> спецификаци</w:t>
      </w:r>
      <w:r>
        <w:rPr>
          <w:rFonts w:eastAsia="Calibri"/>
          <w:lang w:val="ru-RU"/>
        </w:rPr>
        <w:t>я</w:t>
      </w:r>
      <w:r w:rsidRPr="0041515E">
        <w:rPr>
          <w:rFonts w:eastAsia="Calibri"/>
          <w:lang w:val="ru-RU"/>
        </w:rPr>
        <w:t xml:space="preserve"> в документацията за участие в </w:t>
      </w:r>
      <w:r>
        <w:rPr>
          <w:rFonts w:eastAsia="Calibri"/>
          <w:lang w:val="ru-RU"/>
        </w:rPr>
        <w:t>обществената поръчка</w:t>
      </w:r>
      <w:r w:rsidRPr="0041515E">
        <w:rPr>
          <w:rFonts w:eastAsia="Calibri"/>
          <w:lang w:val="ru-RU"/>
        </w:rPr>
        <w:t>, със Закона за храните и подзаконовите нормативни актове, приложими за изпълнението на поръчката.</w:t>
      </w:r>
    </w:p>
    <w:p w:rsidR="003038E3" w:rsidRPr="0041515E" w:rsidRDefault="003038E3" w:rsidP="003038E3">
      <w:pPr>
        <w:ind w:firstLine="708"/>
        <w:jc w:val="both"/>
        <w:rPr>
          <w:rFonts w:eastAsia="Calibri"/>
          <w:lang w:val="ru-RU"/>
        </w:rPr>
      </w:pPr>
      <w:r w:rsidRPr="00355519">
        <w:rPr>
          <w:rFonts w:eastAsia="Calibri"/>
          <w:b/>
        </w:rPr>
        <w:t>ІІІ.</w:t>
      </w:r>
      <w:r w:rsidRPr="0041515E">
        <w:rPr>
          <w:rFonts w:eastAsia="Calibri"/>
        </w:rPr>
        <w:t xml:space="preserve"> </w:t>
      </w:r>
      <w:r w:rsidRPr="0041515E">
        <w:rPr>
          <w:rFonts w:eastAsia="Calibri"/>
          <w:lang w:val="ru-RU"/>
        </w:rPr>
        <w:t>Конкретна заявка за доставка на хранителни продукти ще изпълнявам в срок от………………………..часа</w:t>
      </w:r>
      <w:r>
        <w:rPr>
          <w:rFonts w:eastAsia="Calibri"/>
          <w:lang w:val="ru-RU"/>
        </w:rPr>
        <w:t>,</w:t>
      </w:r>
      <w:r w:rsidRPr="0041515E">
        <w:rPr>
          <w:rFonts w:eastAsia="Calibri"/>
          <w:lang w:val="ru-RU"/>
        </w:rPr>
        <w:t xml:space="preserve"> </w:t>
      </w:r>
      <w:r w:rsidRPr="004B0F3E">
        <w:rPr>
          <w:rFonts w:eastAsia="Calibri"/>
        </w:rPr>
        <w:t>но не по-късно от 24 часа след получаване на известие от страна на Възложителя</w:t>
      </w:r>
      <w:r w:rsidRPr="0041515E">
        <w:rPr>
          <w:rFonts w:eastAsia="Calibri"/>
          <w:lang w:val="ru-RU"/>
        </w:rPr>
        <w:t>.</w:t>
      </w:r>
    </w:p>
    <w:p w:rsidR="003038E3" w:rsidRPr="0041515E" w:rsidRDefault="003038E3" w:rsidP="003038E3">
      <w:pPr>
        <w:jc w:val="both"/>
        <w:rPr>
          <w:rFonts w:eastAsia="Calibri"/>
          <w:lang w:val="ru-RU"/>
        </w:rPr>
      </w:pPr>
    </w:p>
    <w:p w:rsidR="003038E3" w:rsidRPr="0041515E" w:rsidRDefault="003038E3" w:rsidP="003038E3">
      <w:pPr>
        <w:jc w:val="both"/>
        <w:rPr>
          <w:rFonts w:eastAsia="Calibri"/>
          <w:lang w:val="ru-RU"/>
        </w:rPr>
      </w:pPr>
    </w:p>
    <w:p w:rsidR="003038E3" w:rsidRPr="0041515E" w:rsidRDefault="003038E3" w:rsidP="003038E3">
      <w:pPr>
        <w:spacing w:after="120"/>
        <w:rPr>
          <w:rFonts w:eastAsia="Calibri"/>
          <w:b/>
        </w:rPr>
      </w:pPr>
      <w:r w:rsidRPr="0041515E">
        <w:rPr>
          <w:rFonts w:eastAsia="Calibri"/>
          <w:b/>
        </w:rPr>
        <w:t>Дата</w:t>
      </w:r>
      <w:r>
        <w:rPr>
          <w:rFonts w:eastAsia="Calibri"/>
          <w:b/>
        </w:rPr>
        <w:t>:</w:t>
      </w:r>
      <w:r w:rsidRPr="0041515E">
        <w:rPr>
          <w:rFonts w:eastAsia="Calibri"/>
          <w:b/>
        </w:rPr>
        <w:t xml:space="preserve"> </w:t>
      </w:r>
      <w:r w:rsidRPr="003038E3">
        <w:rPr>
          <w:rFonts w:eastAsia="Calibri"/>
        </w:rPr>
        <w:t>…………………..</w:t>
      </w:r>
      <w:r w:rsidRPr="003038E3">
        <w:rPr>
          <w:rFonts w:eastAsia="Calibri"/>
        </w:rPr>
        <w:tab/>
      </w:r>
      <w:r w:rsidRPr="0041515E">
        <w:rPr>
          <w:rFonts w:eastAsia="Calibri"/>
          <w:b/>
        </w:rPr>
        <w:tab/>
      </w:r>
      <w:r w:rsidRPr="0041515E">
        <w:rPr>
          <w:rFonts w:eastAsia="Calibri"/>
          <w:b/>
          <w:lang w:val="ru-RU"/>
        </w:rPr>
        <w:tab/>
      </w:r>
      <w:r w:rsidRPr="0041515E">
        <w:rPr>
          <w:rFonts w:eastAsia="Calibri"/>
          <w:b/>
        </w:rPr>
        <w:t>Подпис и печат</w:t>
      </w:r>
      <w:r>
        <w:rPr>
          <w:rFonts w:eastAsia="Calibri"/>
          <w:b/>
        </w:rPr>
        <w:t>:</w:t>
      </w:r>
      <w:r>
        <w:rPr>
          <w:rFonts w:eastAsia="Calibri"/>
        </w:rPr>
        <w:t>…………………...</w:t>
      </w:r>
      <w:r w:rsidRPr="003038E3">
        <w:rPr>
          <w:rFonts w:eastAsia="Calibri"/>
        </w:rPr>
        <w:t>……..........</w:t>
      </w:r>
      <w:r>
        <w:rPr>
          <w:rFonts w:eastAsia="Calibri"/>
        </w:rPr>
        <w:t>..</w:t>
      </w:r>
      <w:r w:rsidRPr="003038E3">
        <w:rPr>
          <w:rFonts w:eastAsia="Calibri"/>
        </w:rPr>
        <w:t>.</w:t>
      </w:r>
    </w:p>
    <w:p w:rsidR="003038E3" w:rsidRPr="0041515E" w:rsidRDefault="003038E3" w:rsidP="003038E3">
      <w:pPr>
        <w:spacing w:before="120" w:after="120" w:line="480" w:lineRule="auto"/>
        <w:ind w:left="3540"/>
      </w:pPr>
      <w:r>
        <w:t xml:space="preserve">            </w:t>
      </w:r>
      <w:r w:rsidRPr="0041515E">
        <w:t>…………………..…………….....</w:t>
      </w:r>
      <w:r>
        <w:t>..........................</w:t>
      </w:r>
    </w:p>
    <w:p w:rsidR="003038E3" w:rsidRPr="0041515E" w:rsidRDefault="003038E3" w:rsidP="003038E3">
      <w:pPr>
        <w:spacing w:before="120" w:after="120" w:line="480" w:lineRule="auto"/>
        <w:ind w:left="2832" w:firstLine="708"/>
      </w:pPr>
      <w:r>
        <w:t xml:space="preserve">          </w:t>
      </w:r>
      <w:r w:rsidRPr="0041515E">
        <w:t xml:space="preserve">/изписва се името на подписващия и длъжността/ </w:t>
      </w:r>
    </w:p>
    <w:p w:rsidR="0089257D" w:rsidRDefault="0089257D" w:rsidP="001D31D0">
      <w:pPr>
        <w:pStyle w:val="1"/>
        <w:rPr>
          <w:rFonts w:ascii="Times New Roman" w:hAnsi="Times New Roman"/>
        </w:rPr>
      </w:pPr>
    </w:p>
    <w:p w:rsidR="0014142A" w:rsidRDefault="0014142A">
      <w:pPr>
        <w:spacing w:after="200" w:line="276" w:lineRule="auto"/>
        <w:rPr>
          <w:b/>
          <w:i/>
        </w:rPr>
      </w:pPr>
      <w:r>
        <w:rPr>
          <w:b/>
          <w:i/>
        </w:rPr>
        <w:br w:type="page"/>
      </w:r>
    </w:p>
    <w:p w:rsidR="0014142A" w:rsidRPr="00052921" w:rsidRDefault="0014142A" w:rsidP="0014142A">
      <w:pPr>
        <w:jc w:val="right"/>
        <w:rPr>
          <w:b/>
          <w:i/>
        </w:rPr>
      </w:pPr>
      <w:r w:rsidRPr="00052921">
        <w:rPr>
          <w:b/>
          <w:i/>
        </w:rPr>
        <w:lastRenderedPageBreak/>
        <w:t>Образец №</w:t>
      </w:r>
      <w:r>
        <w:rPr>
          <w:b/>
          <w:i/>
        </w:rPr>
        <w:t>5</w:t>
      </w:r>
    </w:p>
    <w:p w:rsidR="003038E3" w:rsidRDefault="003038E3" w:rsidP="003038E3"/>
    <w:p w:rsidR="0014142A" w:rsidRDefault="0014142A" w:rsidP="0014142A">
      <w:pPr>
        <w:tabs>
          <w:tab w:val="left" w:pos="-600"/>
        </w:tabs>
        <w:ind w:left="-600" w:firstLine="600"/>
        <w:jc w:val="center"/>
        <w:outlineLvl w:val="0"/>
        <w:rPr>
          <w:b/>
          <w:sz w:val="28"/>
          <w:szCs w:val="28"/>
          <w:lang w:val="ru-RU"/>
        </w:rPr>
      </w:pPr>
      <w:r>
        <w:rPr>
          <w:b/>
          <w:sz w:val="28"/>
          <w:szCs w:val="28"/>
          <w:lang w:val="ru-RU"/>
        </w:rPr>
        <w:t xml:space="preserve">ДЕКЛАРАЦИЯ </w:t>
      </w:r>
    </w:p>
    <w:p w:rsidR="0014142A" w:rsidRPr="0014142A" w:rsidRDefault="0014142A" w:rsidP="0014142A">
      <w:pPr>
        <w:tabs>
          <w:tab w:val="left" w:pos="-600"/>
        </w:tabs>
        <w:ind w:left="-600" w:firstLine="600"/>
        <w:jc w:val="center"/>
        <w:outlineLvl w:val="0"/>
        <w:rPr>
          <w:b/>
          <w:sz w:val="28"/>
          <w:szCs w:val="28"/>
          <w:lang w:val="ru-RU"/>
        </w:rPr>
      </w:pPr>
    </w:p>
    <w:p w:rsidR="0014142A" w:rsidRPr="0014142A" w:rsidRDefault="0014142A" w:rsidP="0014142A">
      <w:pPr>
        <w:tabs>
          <w:tab w:val="left" w:pos="-600"/>
        </w:tabs>
        <w:ind w:left="-600" w:firstLine="600"/>
        <w:jc w:val="center"/>
        <w:outlineLvl w:val="0"/>
        <w:rPr>
          <w:lang w:val="ru-RU"/>
        </w:rPr>
      </w:pPr>
      <w:r w:rsidRPr="0014142A">
        <w:rPr>
          <w:lang w:val="ru-RU"/>
        </w:rPr>
        <w:t xml:space="preserve">по чл. 39, ал. 3, т. 1, буква </w:t>
      </w:r>
      <w:r w:rsidRPr="0014142A">
        <w:t>„</w:t>
      </w:r>
      <w:r w:rsidRPr="0014142A">
        <w:rPr>
          <w:lang w:val="ru-RU"/>
        </w:rPr>
        <w:t>в</w:t>
      </w:r>
      <w:r w:rsidRPr="0014142A">
        <w:t>”</w:t>
      </w:r>
      <w:r w:rsidRPr="0014142A">
        <w:rPr>
          <w:lang w:val="ru-RU"/>
        </w:rPr>
        <w:t xml:space="preserve"> от ППЗОП </w:t>
      </w:r>
    </w:p>
    <w:p w:rsidR="0014142A" w:rsidRPr="0014142A" w:rsidRDefault="0014142A" w:rsidP="0014142A">
      <w:pPr>
        <w:tabs>
          <w:tab w:val="left" w:pos="-600"/>
        </w:tabs>
        <w:ind w:left="-600" w:firstLine="600"/>
        <w:jc w:val="center"/>
        <w:outlineLvl w:val="0"/>
        <w:rPr>
          <w:lang w:val="ru-RU"/>
        </w:rPr>
      </w:pPr>
      <w:r w:rsidRPr="0014142A">
        <w:rPr>
          <w:lang w:val="ru-RU"/>
        </w:rPr>
        <w:t>за съгласие с клаузите в проекта на договор</w:t>
      </w:r>
    </w:p>
    <w:p w:rsidR="0014142A" w:rsidRPr="004020DE" w:rsidRDefault="0014142A" w:rsidP="0014142A">
      <w:pPr>
        <w:tabs>
          <w:tab w:val="left" w:pos="-600"/>
        </w:tabs>
        <w:ind w:left="-600" w:firstLine="600"/>
        <w:jc w:val="center"/>
        <w:outlineLvl w:val="0"/>
        <w:rPr>
          <w:lang w:val="ru-RU"/>
        </w:rPr>
      </w:pPr>
    </w:p>
    <w:p w:rsidR="0014142A" w:rsidRPr="004020DE" w:rsidRDefault="0014142A" w:rsidP="0014142A">
      <w:pPr>
        <w:tabs>
          <w:tab w:val="left" w:pos="-600"/>
        </w:tabs>
        <w:ind w:left="-600" w:firstLine="600"/>
        <w:jc w:val="center"/>
        <w:outlineLvl w:val="0"/>
        <w:rPr>
          <w:lang w:val="ru-RU"/>
        </w:rPr>
      </w:pPr>
    </w:p>
    <w:p w:rsidR="0014142A" w:rsidRPr="004020DE" w:rsidRDefault="0014142A" w:rsidP="0014142A">
      <w:pPr>
        <w:tabs>
          <w:tab w:val="left" w:pos="-600"/>
        </w:tabs>
        <w:ind w:left="-600" w:firstLine="600"/>
        <w:rPr>
          <w:lang w:val="ru-RU"/>
        </w:rPr>
      </w:pPr>
    </w:p>
    <w:p w:rsidR="0014142A" w:rsidRPr="004020DE" w:rsidRDefault="0014142A" w:rsidP="0014142A">
      <w:pPr>
        <w:tabs>
          <w:tab w:val="left" w:pos="-600"/>
        </w:tabs>
        <w:ind w:left="-600" w:firstLine="600"/>
        <w:jc w:val="both"/>
      </w:pPr>
      <w:r>
        <w:rPr>
          <w:spacing w:val="2"/>
          <w:w w:val="111"/>
        </w:rPr>
        <w:t>Долуп</w:t>
      </w:r>
      <w:r w:rsidRPr="004020DE">
        <w:rPr>
          <w:spacing w:val="2"/>
          <w:w w:val="111"/>
        </w:rPr>
        <w:t>одписаният: …………………………</w:t>
      </w:r>
      <w:r w:rsidRPr="004020DE">
        <w:t>…………………………………......................</w:t>
      </w:r>
    </w:p>
    <w:p w:rsidR="0014142A" w:rsidRPr="004020DE" w:rsidRDefault="0014142A" w:rsidP="0014142A">
      <w:pPr>
        <w:tabs>
          <w:tab w:val="left" w:pos="-600"/>
        </w:tabs>
        <w:ind w:left="-600" w:firstLine="600"/>
        <w:jc w:val="center"/>
        <w:rPr>
          <w:i/>
          <w:spacing w:val="4"/>
        </w:rPr>
      </w:pPr>
      <w:r w:rsidRPr="004020DE">
        <w:rPr>
          <w:i/>
          <w:spacing w:val="4"/>
        </w:rPr>
        <w:t>(три имена)</w:t>
      </w:r>
    </w:p>
    <w:p w:rsidR="0014142A" w:rsidRPr="004020DE" w:rsidRDefault="0014142A" w:rsidP="0014142A">
      <w:pPr>
        <w:tabs>
          <w:tab w:val="left" w:pos="-600"/>
        </w:tabs>
        <w:ind w:left="-600" w:firstLine="600"/>
        <w:jc w:val="both"/>
        <w:rPr>
          <w:spacing w:val="5"/>
        </w:rPr>
      </w:pPr>
      <w:r w:rsidRPr="004020DE">
        <w:rPr>
          <w:spacing w:val="5"/>
        </w:rPr>
        <w:t>Данни по документ за самоличност ............................................................................</w:t>
      </w:r>
    </w:p>
    <w:p w:rsidR="0014142A" w:rsidRPr="004020DE" w:rsidRDefault="0014142A" w:rsidP="0014142A">
      <w:pPr>
        <w:tabs>
          <w:tab w:val="left" w:pos="-600"/>
        </w:tabs>
        <w:ind w:left="-600" w:firstLine="600"/>
        <w:jc w:val="both"/>
        <w:rPr>
          <w:spacing w:val="5"/>
        </w:rPr>
      </w:pPr>
      <w:r w:rsidRPr="004020DE">
        <w:rPr>
          <w:spacing w:val="5"/>
        </w:rPr>
        <w:t>.......................................................................................................................................</w:t>
      </w:r>
    </w:p>
    <w:p w:rsidR="0014142A" w:rsidRPr="004020DE" w:rsidRDefault="0014142A" w:rsidP="0014142A">
      <w:pPr>
        <w:tabs>
          <w:tab w:val="left" w:pos="-600"/>
        </w:tabs>
        <w:autoSpaceDE w:val="0"/>
        <w:autoSpaceDN w:val="0"/>
        <w:adjustRightInd w:val="0"/>
        <w:ind w:left="-600" w:firstLine="600"/>
        <w:jc w:val="center"/>
        <w:rPr>
          <w:i/>
        </w:rPr>
      </w:pPr>
      <w:r w:rsidRPr="004020DE">
        <w:rPr>
          <w:i/>
        </w:rPr>
        <w:t>(номер на лична карта, дата, орган и място на издаването)</w:t>
      </w:r>
    </w:p>
    <w:p w:rsidR="0014142A" w:rsidRPr="004020DE" w:rsidRDefault="0014142A" w:rsidP="0014142A">
      <w:pPr>
        <w:tabs>
          <w:tab w:val="left" w:pos="-600"/>
          <w:tab w:val="left" w:leader="dot" w:pos="6588"/>
        </w:tabs>
        <w:ind w:left="-600" w:firstLine="600"/>
        <w:jc w:val="both"/>
      </w:pPr>
      <w:r w:rsidRPr="004020DE">
        <w:rPr>
          <w:spacing w:val="5"/>
          <w:w w:val="111"/>
        </w:rPr>
        <w:t xml:space="preserve">в качеството си на </w:t>
      </w:r>
      <w:r w:rsidRPr="004020DE">
        <w:t>…………………………………………………………………………</w:t>
      </w:r>
    </w:p>
    <w:p w:rsidR="0014142A" w:rsidRPr="004020DE" w:rsidRDefault="0014142A" w:rsidP="0014142A">
      <w:pPr>
        <w:tabs>
          <w:tab w:val="left" w:pos="-600"/>
        </w:tabs>
        <w:ind w:left="-600" w:firstLine="600"/>
        <w:jc w:val="center"/>
        <w:rPr>
          <w:i/>
        </w:rPr>
      </w:pPr>
      <w:r w:rsidRPr="004020DE">
        <w:rPr>
          <w:i/>
          <w:spacing w:val="3"/>
        </w:rPr>
        <w:t>(длъжност)</w:t>
      </w:r>
    </w:p>
    <w:p w:rsidR="0014142A" w:rsidRPr="004020DE" w:rsidRDefault="0014142A" w:rsidP="0014142A">
      <w:pPr>
        <w:tabs>
          <w:tab w:val="left" w:pos="-600"/>
          <w:tab w:val="left" w:pos="2280"/>
        </w:tabs>
        <w:ind w:left="-600" w:firstLine="600"/>
        <w:jc w:val="both"/>
      </w:pPr>
      <w:r w:rsidRPr="004020DE">
        <w:t>на …………………………………………………………………………………………… -</w:t>
      </w:r>
    </w:p>
    <w:p w:rsidR="0014142A" w:rsidRPr="004020DE" w:rsidRDefault="0014142A" w:rsidP="0014142A">
      <w:pPr>
        <w:tabs>
          <w:tab w:val="left" w:pos="-600"/>
          <w:tab w:val="left" w:pos="2280"/>
        </w:tabs>
        <w:ind w:left="-600" w:firstLine="600"/>
        <w:jc w:val="center"/>
        <w:rPr>
          <w:i/>
        </w:rPr>
      </w:pPr>
      <w:r w:rsidRPr="004020DE">
        <w:rPr>
          <w:i/>
        </w:rPr>
        <w:t>(наименование на участника)</w:t>
      </w:r>
    </w:p>
    <w:p w:rsidR="0014142A" w:rsidRPr="006C05ED" w:rsidRDefault="0014142A" w:rsidP="0014142A">
      <w:pPr>
        <w:spacing w:line="276" w:lineRule="auto"/>
        <w:jc w:val="both"/>
        <w:rPr>
          <w:rFonts w:eastAsia="Calibri"/>
          <w:b/>
          <w:lang w:eastAsia="en-US"/>
        </w:rPr>
      </w:pPr>
      <w:r w:rsidRPr="005B752C">
        <w:t>участник</w:t>
      </w:r>
      <w:r w:rsidRPr="005B752C">
        <w:rPr>
          <w:spacing w:val="3"/>
          <w:w w:val="120"/>
        </w:rPr>
        <w:t xml:space="preserve"> </w:t>
      </w:r>
      <w:r w:rsidRPr="005B752C">
        <w:t xml:space="preserve">в </w:t>
      </w:r>
      <w:r w:rsidRPr="00836C23">
        <w:rPr>
          <w:rFonts w:eastAsia="Calibri"/>
          <w:lang w:eastAsia="en-US"/>
        </w:rPr>
        <w:t xml:space="preserve">обществена поръчка за избор на изпълнител чрез провеждане на публично състезание с предмет: </w:t>
      </w:r>
      <w:r w:rsidRPr="00767177">
        <w:rPr>
          <w:rFonts w:eastAsia="Calibri"/>
          <w:b/>
          <w:lang w:eastAsia="en-US"/>
        </w:rPr>
        <w:t>„</w:t>
      </w:r>
      <w:r w:rsidRPr="003038E3">
        <w:rPr>
          <w:b/>
        </w:rPr>
        <w:t>Доставка на хранителни продукти за нуждите на Социално предприятие за социални услуги – гр. Трявна</w:t>
      </w:r>
      <w:r w:rsidRPr="00767177">
        <w:rPr>
          <w:rFonts w:eastAsia="Calibri"/>
          <w:b/>
          <w:lang w:eastAsia="en-US"/>
        </w:rPr>
        <w:t>”</w:t>
      </w:r>
    </w:p>
    <w:p w:rsidR="0014142A" w:rsidRPr="00BA08F9" w:rsidRDefault="0014142A" w:rsidP="0014142A">
      <w:pPr>
        <w:spacing w:line="276" w:lineRule="auto"/>
        <w:jc w:val="both"/>
        <w:rPr>
          <w:b/>
        </w:rPr>
      </w:pPr>
      <w:r>
        <w:rPr>
          <w:b/>
        </w:rPr>
        <w:t xml:space="preserve"> </w:t>
      </w:r>
    </w:p>
    <w:p w:rsidR="0014142A" w:rsidRPr="004020DE" w:rsidRDefault="0014142A" w:rsidP="0014142A">
      <w:pPr>
        <w:spacing w:after="60"/>
        <w:jc w:val="center"/>
        <w:rPr>
          <w:b/>
          <w:bCs/>
        </w:rPr>
      </w:pPr>
      <w:r>
        <w:rPr>
          <w:b/>
          <w:bCs/>
        </w:rPr>
        <w:t>ДЕКЛАРИРА</w:t>
      </w:r>
      <w:r w:rsidRPr="004020DE">
        <w:rPr>
          <w:b/>
          <w:bCs/>
        </w:rPr>
        <w:t>М:</w:t>
      </w:r>
    </w:p>
    <w:p w:rsidR="0014142A" w:rsidRPr="005B752C" w:rsidRDefault="0014142A" w:rsidP="0014142A">
      <w:pPr>
        <w:tabs>
          <w:tab w:val="left" w:pos="-600"/>
        </w:tabs>
        <w:ind w:left="-600" w:firstLine="600"/>
        <w:jc w:val="center"/>
      </w:pPr>
    </w:p>
    <w:p w:rsidR="0014142A" w:rsidRPr="004020DE" w:rsidRDefault="0014142A" w:rsidP="0014142A">
      <w:pPr>
        <w:tabs>
          <w:tab w:val="left" w:pos="-600"/>
        </w:tabs>
        <w:jc w:val="both"/>
        <w:rPr>
          <w:lang w:val="ru-RU"/>
        </w:rPr>
      </w:pPr>
      <w:r>
        <w:tab/>
      </w:r>
      <w:r w:rsidRPr="004020DE">
        <w:rPr>
          <w:lang w:val="ru-RU"/>
        </w:rPr>
        <w:t>Запознат съм със съдържанието на</w:t>
      </w:r>
      <w:r>
        <w:rPr>
          <w:lang w:val="ru-RU"/>
        </w:rPr>
        <w:t xml:space="preserve"> приложения към документацията</w:t>
      </w:r>
      <w:r w:rsidRPr="004020DE">
        <w:rPr>
          <w:lang w:val="ru-RU"/>
        </w:rPr>
        <w:t xml:space="preserve"> проект на договор и </w:t>
      </w:r>
      <w:r>
        <w:rPr>
          <w:lang w:val="ru-RU"/>
        </w:rPr>
        <w:t>съм съгласен с клаузите</w:t>
      </w:r>
      <w:r w:rsidRPr="004020DE">
        <w:rPr>
          <w:lang w:val="ru-RU"/>
        </w:rPr>
        <w:t xml:space="preserve"> </w:t>
      </w:r>
      <w:r>
        <w:rPr>
          <w:lang w:val="ru-RU"/>
        </w:rPr>
        <w:t xml:space="preserve">заложени </w:t>
      </w:r>
      <w:r w:rsidRPr="004020DE">
        <w:rPr>
          <w:lang w:val="ru-RU"/>
        </w:rPr>
        <w:t>в него.</w:t>
      </w:r>
    </w:p>
    <w:p w:rsidR="0014142A" w:rsidRDefault="0014142A" w:rsidP="0014142A">
      <w:pPr>
        <w:tabs>
          <w:tab w:val="left" w:pos="-600"/>
        </w:tabs>
        <w:ind w:left="-600" w:firstLine="600"/>
        <w:jc w:val="both"/>
      </w:pPr>
    </w:p>
    <w:p w:rsidR="0014142A" w:rsidRDefault="0014142A" w:rsidP="0014142A">
      <w:pPr>
        <w:tabs>
          <w:tab w:val="left" w:pos="-600"/>
        </w:tabs>
        <w:ind w:left="-600" w:firstLine="600"/>
        <w:jc w:val="both"/>
      </w:pPr>
    </w:p>
    <w:p w:rsidR="0014142A" w:rsidRDefault="0014142A" w:rsidP="0014142A">
      <w:pPr>
        <w:tabs>
          <w:tab w:val="left" w:pos="-600"/>
        </w:tabs>
        <w:ind w:left="-600" w:firstLine="600"/>
      </w:pPr>
    </w:p>
    <w:p w:rsidR="0014142A" w:rsidRPr="008B0D6F" w:rsidRDefault="0014142A" w:rsidP="0014142A">
      <w:pPr>
        <w:tabs>
          <w:tab w:val="left" w:pos="-600"/>
        </w:tabs>
        <w:ind w:left="-600" w:firstLine="600"/>
      </w:pPr>
    </w:p>
    <w:p w:rsidR="0014142A" w:rsidRPr="004020DE" w:rsidRDefault="0014142A" w:rsidP="0014142A">
      <w:pPr>
        <w:tabs>
          <w:tab w:val="left" w:pos="-600"/>
        </w:tabs>
        <w:ind w:left="-600" w:firstLine="600"/>
        <w:rPr>
          <w:lang w:val="ru-RU"/>
        </w:rPr>
      </w:pPr>
    </w:p>
    <w:p w:rsidR="0014142A" w:rsidRPr="004020DE" w:rsidRDefault="0014142A" w:rsidP="0014142A">
      <w:pPr>
        <w:tabs>
          <w:tab w:val="left" w:pos="-600"/>
        </w:tabs>
        <w:ind w:left="-600" w:firstLine="600"/>
        <w:rPr>
          <w:lang w:val="ru-RU"/>
        </w:rPr>
      </w:pPr>
      <w:r w:rsidRPr="004020DE">
        <w:rPr>
          <w:u w:val="single"/>
          <w:lang w:val="ru-RU"/>
        </w:rPr>
        <w:tab/>
      </w:r>
      <w:r w:rsidRPr="004020DE">
        <w:rPr>
          <w:u w:val="single"/>
          <w:lang w:val="ru-RU"/>
        </w:rPr>
        <w:tab/>
      </w:r>
      <w:r w:rsidRPr="004020DE">
        <w:rPr>
          <w:u w:val="single"/>
          <w:lang w:val="ru-RU"/>
        </w:rPr>
        <w:tab/>
        <w:t xml:space="preserve"> </w:t>
      </w:r>
      <w:r>
        <w:rPr>
          <w:lang w:val="ru-RU"/>
        </w:rPr>
        <w:t>г.</w:t>
      </w:r>
      <w:r>
        <w:rPr>
          <w:lang w:val="ru-RU"/>
        </w:rPr>
        <w:tab/>
      </w:r>
      <w:r>
        <w:rPr>
          <w:lang w:val="ru-RU"/>
        </w:rPr>
        <w:tab/>
      </w:r>
      <w:r>
        <w:rPr>
          <w:lang w:val="ru-RU"/>
        </w:rPr>
        <w:tab/>
      </w:r>
      <w:r>
        <w:rPr>
          <w:lang w:val="ru-RU"/>
        </w:rPr>
        <w:tab/>
      </w:r>
      <w:r>
        <w:tab/>
      </w:r>
      <w:r>
        <w:rPr>
          <w:lang w:val="ru-RU"/>
        </w:rPr>
        <w:t xml:space="preserve">Декларатор: </w:t>
      </w:r>
      <w:r w:rsidRPr="004020DE">
        <w:rPr>
          <w:u w:val="single"/>
          <w:lang w:val="ru-RU"/>
        </w:rPr>
        <w:tab/>
      </w:r>
      <w:r w:rsidRPr="004020DE">
        <w:rPr>
          <w:u w:val="single"/>
          <w:lang w:val="ru-RU"/>
        </w:rPr>
        <w:tab/>
      </w:r>
      <w:r w:rsidRPr="004020DE">
        <w:rPr>
          <w:u w:val="single"/>
          <w:lang w:val="ru-RU"/>
        </w:rPr>
        <w:tab/>
      </w:r>
    </w:p>
    <w:p w:rsidR="0014142A" w:rsidRPr="005B752C" w:rsidRDefault="0014142A" w:rsidP="0014142A">
      <w:pPr>
        <w:tabs>
          <w:tab w:val="left" w:pos="-600"/>
        </w:tabs>
        <w:ind w:left="-600" w:firstLine="600"/>
        <w:rPr>
          <w:i/>
          <w:iCs/>
        </w:rPr>
      </w:pPr>
      <w:r w:rsidRPr="004020DE">
        <w:rPr>
          <w:i/>
          <w:iCs/>
          <w:lang w:val="ru-RU"/>
        </w:rPr>
        <w:t>(</w:t>
      </w:r>
      <w:r w:rsidRPr="004020DE">
        <w:rPr>
          <w:i/>
          <w:iCs/>
        </w:rPr>
        <w:t>дата на подписване)</w:t>
      </w:r>
    </w:p>
    <w:p w:rsidR="0014142A" w:rsidRPr="00CD53BD" w:rsidRDefault="0014142A" w:rsidP="0014142A">
      <w:pPr>
        <w:ind w:firstLine="600"/>
        <w:jc w:val="both"/>
        <w:textAlignment w:val="center"/>
        <w:rPr>
          <w:rFonts w:eastAsia="Verdana-Bold"/>
          <w:b/>
          <w:bCs/>
        </w:rPr>
      </w:pPr>
    </w:p>
    <w:p w:rsidR="003038E3" w:rsidRDefault="003038E3" w:rsidP="003038E3"/>
    <w:p w:rsidR="003038E3" w:rsidRDefault="003038E3" w:rsidP="003038E3"/>
    <w:p w:rsidR="003038E3" w:rsidRDefault="003038E3" w:rsidP="003038E3"/>
    <w:p w:rsidR="003038E3" w:rsidRDefault="003038E3" w:rsidP="003038E3"/>
    <w:p w:rsidR="00AA2E82" w:rsidRDefault="00AA2E82">
      <w:pPr>
        <w:spacing w:after="200" w:line="276" w:lineRule="auto"/>
        <w:rPr>
          <w:b/>
          <w:i/>
        </w:rPr>
      </w:pPr>
      <w:r>
        <w:rPr>
          <w:b/>
          <w:i/>
        </w:rPr>
        <w:br w:type="page"/>
      </w:r>
    </w:p>
    <w:p w:rsidR="003038E3" w:rsidRDefault="00AA2E82" w:rsidP="00AA2E82">
      <w:pPr>
        <w:jc w:val="right"/>
      </w:pPr>
      <w:r w:rsidRPr="00052921">
        <w:rPr>
          <w:b/>
          <w:i/>
        </w:rPr>
        <w:lastRenderedPageBreak/>
        <w:t>Образец №</w:t>
      </w:r>
      <w:r>
        <w:rPr>
          <w:b/>
          <w:i/>
        </w:rPr>
        <w:t>6</w:t>
      </w:r>
    </w:p>
    <w:p w:rsidR="003038E3" w:rsidRDefault="003038E3" w:rsidP="003038E3"/>
    <w:p w:rsidR="003038E3" w:rsidRDefault="003038E3" w:rsidP="003038E3"/>
    <w:p w:rsidR="00AA2E82" w:rsidRPr="00CD53BD" w:rsidRDefault="00AA2E82" w:rsidP="00AA2E82">
      <w:pPr>
        <w:spacing w:line="276" w:lineRule="auto"/>
        <w:jc w:val="center"/>
        <w:rPr>
          <w:rFonts w:eastAsia="Calibri"/>
          <w:b/>
          <w:bCs/>
          <w:lang w:eastAsia="en-US"/>
        </w:rPr>
      </w:pPr>
      <w:r w:rsidRPr="00A205BA">
        <w:rPr>
          <w:rFonts w:eastAsia="Calibri"/>
          <w:b/>
          <w:bCs/>
          <w:lang w:eastAsia="en-US"/>
        </w:rPr>
        <w:t xml:space="preserve">ДЕКЛАРАЦИЯ </w:t>
      </w:r>
    </w:p>
    <w:p w:rsidR="00AA2E82" w:rsidRPr="00CD53BD" w:rsidRDefault="00AA2E82" w:rsidP="00AA2E82">
      <w:pPr>
        <w:spacing w:line="276" w:lineRule="auto"/>
        <w:jc w:val="center"/>
        <w:rPr>
          <w:rFonts w:eastAsia="Calibri"/>
          <w:bCs/>
          <w:lang w:eastAsia="en-US"/>
        </w:rPr>
      </w:pPr>
      <w:r w:rsidRPr="00CD53BD">
        <w:rPr>
          <w:rFonts w:eastAsia="Calibri"/>
          <w:bCs/>
          <w:lang w:eastAsia="en-US"/>
        </w:rPr>
        <w:t>по чл. 39, ал. 3, т. 1, б. „г“ от ППЗОП</w:t>
      </w:r>
    </w:p>
    <w:p w:rsidR="00AA2E82" w:rsidRPr="00CD53BD" w:rsidRDefault="00AA2E82" w:rsidP="00AA2E82">
      <w:pPr>
        <w:tabs>
          <w:tab w:val="left" w:pos="-600"/>
        </w:tabs>
        <w:ind w:left="-600" w:firstLine="600"/>
        <w:jc w:val="right"/>
        <w:rPr>
          <w:rFonts w:eastAsia="Verdana-Bold"/>
          <w:b/>
        </w:rPr>
      </w:pPr>
    </w:p>
    <w:p w:rsidR="00AA2E82" w:rsidRPr="00CD53BD" w:rsidRDefault="00AA2E82" w:rsidP="00AA2E82">
      <w:pPr>
        <w:tabs>
          <w:tab w:val="left" w:pos="-600"/>
        </w:tabs>
        <w:ind w:left="-600" w:firstLine="600"/>
        <w:jc w:val="both"/>
      </w:pPr>
      <w:r>
        <w:rPr>
          <w:spacing w:val="2"/>
          <w:w w:val="111"/>
        </w:rPr>
        <w:t>Долуп</w:t>
      </w:r>
      <w:r w:rsidRPr="00CD53BD">
        <w:rPr>
          <w:spacing w:val="2"/>
          <w:w w:val="111"/>
        </w:rPr>
        <w:t>одписаният: …………………………</w:t>
      </w:r>
      <w:r w:rsidRPr="00CD53BD">
        <w:t>…………………………………......................</w:t>
      </w:r>
    </w:p>
    <w:p w:rsidR="00AA2E82" w:rsidRPr="00CD53BD" w:rsidRDefault="00AA2E82" w:rsidP="00AA2E82">
      <w:pPr>
        <w:tabs>
          <w:tab w:val="left" w:pos="-600"/>
        </w:tabs>
        <w:ind w:left="-600" w:firstLine="600"/>
        <w:jc w:val="center"/>
        <w:rPr>
          <w:i/>
          <w:spacing w:val="4"/>
        </w:rPr>
      </w:pPr>
      <w:r w:rsidRPr="00CD53BD">
        <w:rPr>
          <w:i/>
          <w:spacing w:val="4"/>
        </w:rPr>
        <w:t>(три имена)</w:t>
      </w:r>
    </w:p>
    <w:p w:rsidR="00AA2E82" w:rsidRPr="004020DE" w:rsidRDefault="00AA2E82" w:rsidP="00AA2E82">
      <w:pPr>
        <w:tabs>
          <w:tab w:val="left" w:pos="-600"/>
        </w:tabs>
        <w:ind w:left="-600" w:firstLine="600"/>
        <w:jc w:val="both"/>
        <w:rPr>
          <w:spacing w:val="5"/>
        </w:rPr>
      </w:pPr>
      <w:r w:rsidRPr="004020DE">
        <w:rPr>
          <w:spacing w:val="5"/>
        </w:rPr>
        <w:t>Данни по документ за самоличност ............................................................................</w:t>
      </w:r>
    </w:p>
    <w:p w:rsidR="00AA2E82" w:rsidRPr="004020DE" w:rsidRDefault="00AA2E82" w:rsidP="00AA2E82">
      <w:pPr>
        <w:tabs>
          <w:tab w:val="left" w:pos="-600"/>
        </w:tabs>
        <w:ind w:left="-600" w:firstLine="600"/>
        <w:jc w:val="both"/>
        <w:rPr>
          <w:spacing w:val="5"/>
        </w:rPr>
      </w:pPr>
      <w:r w:rsidRPr="004020DE">
        <w:rPr>
          <w:spacing w:val="5"/>
        </w:rPr>
        <w:t>.......................................................................................................................................</w:t>
      </w:r>
    </w:p>
    <w:p w:rsidR="00AA2E82" w:rsidRPr="004020DE" w:rsidRDefault="00AA2E82" w:rsidP="00AA2E82">
      <w:pPr>
        <w:tabs>
          <w:tab w:val="left" w:pos="-600"/>
        </w:tabs>
        <w:autoSpaceDE w:val="0"/>
        <w:autoSpaceDN w:val="0"/>
        <w:adjustRightInd w:val="0"/>
        <w:ind w:left="-600" w:firstLine="600"/>
        <w:jc w:val="center"/>
        <w:rPr>
          <w:i/>
        </w:rPr>
      </w:pPr>
      <w:r w:rsidRPr="004020DE">
        <w:rPr>
          <w:i/>
        </w:rPr>
        <w:t>(номер на лична карта, дата, орган и място на издаването)</w:t>
      </w:r>
    </w:p>
    <w:p w:rsidR="00AA2E82" w:rsidRPr="004020DE" w:rsidRDefault="00AA2E82" w:rsidP="00AA2E82">
      <w:pPr>
        <w:tabs>
          <w:tab w:val="left" w:pos="-600"/>
          <w:tab w:val="left" w:leader="dot" w:pos="6588"/>
        </w:tabs>
        <w:ind w:left="-600" w:firstLine="600"/>
        <w:jc w:val="both"/>
      </w:pPr>
      <w:r w:rsidRPr="004020DE">
        <w:rPr>
          <w:spacing w:val="5"/>
          <w:w w:val="111"/>
        </w:rPr>
        <w:t xml:space="preserve">в качеството си на </w:t>
      </w:r>
      <w:r w:rsidRPr="004020DE">
        <w:t>…………………………………………………………………………</w:t>
      </w:r>
    </w:p>
    <w:p w:rsidR="00AA2E82" w:rsidRPr="004020DE" w:rsidRDefault="00AA2E82" w:rsidP="00AA2E82">
      <w:pPr>
        <w:tabs>
          <w:tab w:val="left" w:pos="-600"/>
        </w:tabs>
        <w:ind w:left="-600" w:firstLine="600"/>
        <w:jc w:val="center"/>
        <w:rPr>
          <w:i/>
        </w:rPr>
      </w:pPr>
      <w:r w:rsidRPr="004020DE">
        <w:rPr>
          <w:i/>
          <w:spacing w:val="3"/>
        </w:rPr>
        <w:t>(длъжност)</w:t>
      </w:r>
    </w:p>
    <w:p w:rsidR="00AA2E82" w:rsidRPr="004020DE" w:rsidRDefault="00AA2E82" w:rsidP="00AA2E82">
      <w:pPr>
        <w:tabs>
          <w:tab w:val="left" w:pos="-600"/>
          <w:tab w:val="left" w:pos="2280"/>
        </w:tabs>
        <w:ind w:left="-600" w:firstLine="600"/>
        <w:jc w:val="both"/>
      </w:pPr>
      <w:r w:rsidRPr="004020DE">
        <w:t>на …………………………………………………………………………………………… -</w:t>
      </w:r>
    </w:p>
    <w:p w:rsidR="00AA2E82" w:rsidRPr="004020DE" w:rsidRDefault="00AA2E82" w:rsidP="00AA2E82">
      <w:pPr>
        <w:tabs>
          <w:tab w:val="left" w:pos="-600"/>
          <w:tab w:val="left" w:pos="2280"/>
        </w:tabs>
        <w:ind w:left="-600" w:firstLine="600"/>
        <w:jc w:val="center"/>
        <w:rPr>
          <w:i/>
        </w:rPr>
      </w:pPr>
      <w:r w:rsidRPr="004020DE">
        <w:rPr>
          <w:i/>
        </w:rPr>
        <w:t>(наименование на участника)</w:t>
      </w:r>
    </w:p>
    <w:p w:rsidR="00AA2E82" w:rsidRDefault="00AA2E82" w:rsidP="00AA2E82">
      <w:pPr>
        <w:spacing w:line="276" w:lineRule="auto"/>
        <w:jc w:val="both"/>
        <w:rPr>
          <w:rFonts w:eastAsia="Calibri"/>
          <w:b/>
          <w:lang w:eastAsia="en-US"/>
        </w:rPr>
      </w:pPr>
      <w:r w:rsidRPr="005B752C">
        <w:t>участник</w:t>
      </w:r>
      <w:r w:rsidRPr="005B752C">
        <w:rPr>
          <w:spacing w:val="3"/>
          <w:w w:val="120"/>
        </w:rPr>
        <w:t xml:space="preserve"> </w:t>
      </w:r>
      <w:r w:rsidRPr="005B752C">
        <w:t xml:space="preserve">в </w:t>
      </w:r>
      <w:r w:rsidRPr="00836C23">
        <w:rPr>
          <w:rFonts w:eastAsia="Calibri"/>
          <w:lang w:eastAsia="en-US"/>
        </w:rPr>
        <w:t xml:space="preserve">обществена поръчка за избор на изпълнител чрез провеждане на публично състезание с предмет: </w:t>
      </w:r>
      <w:r w:rsidRPr="00767177">
        <w:rPr>
          <w:rFonts w:eastAsia="Calibri"/>
          <w:b/>
          <w:lang w:eastAsia="en-US"/>
        </w:rPr>
        <w:t>„</w:t>
      </w:r>
      <w:r w:rsidRPr="003038E3">
        <w:rPr>
          <w:b/>
        </w:rPr>
        <w:t>Доставка на хранителни продукти за нуждите на Социално предприятие за социални услуги – гр. Трявна</w:t>
      </w:r>
      <w:r w:rsidRPr="00767177">
        <w:rPr>
          <w:rFonts w:eastAsia="Calibri"/>
          <w:b/>
          <w:lang w:eastAsia="en-US"/>
        </w:rPr>
        <w:t>”</w:t>
      </w:r>
    </w:p>
    <w:p w:rsidR="00AA2E82" w:rsidRDefault="00AA2E82" w:rsidP="00AA2E82">
      <w:pPr>
        <w:spacing w:line="276" w:lineRule="auto"/>
        <w:jc w:val="both"/>
        <w:rPr>
          <w:b/>
          <w:sz w:val="22"/>
          <w:szCs w:val="22"/>
        </w:rPr>
      </w:pPr>
    </w:p>
    <w:p w:rsidR="00AA2E82" w:rsidRPr="00AA2E82" w:rsidRDefault="00AA2E82" w:rsidP="00AA2E82">
      <w:pPr>
        <w:spacing w:line="276" w:lineRule="auto"/>
        <w:jc w:val="center"/>
      </w:pPr>
      <w:r w:rsidRPr="00AA2E82">
        <w:rPr>
          <w:b/>
        </w:rPr>
        <w:t>ДЕКЛАРИРАМ</w:t>
      </w:r>
      <w:r w:rsidRPr="00AA2E82">
        <w:t>, че:</w:t>
      </w:r>
    </w:p>
    <w:p w:rsidR="00AA2E82" w:rsidRPr="00B154FD" w:rsidRDefault="00AA2E82" w:rsidP="00AA2E82">
      <w:pPr>
        <w:spacing w:line="276" w:lineRule="auto"/>
        <w:ind w:firstLine="539"/>
        <w:jc w:val="both"/>
        <w:rPr>
          <w:bCs/>
        </w:rPr>
      </w:pPr>
    </w:p>
    <w:p w:rsidR="00AA2E82" w:rsidRPr="00B154FD" w:rsidRDefault="00AA2E82" w:rsidP="00AA2E82">
      <w:pPr>
        <w:spacing w:line="276" w:lineRule="auto"/>
        <w:ind w:firstLine="539"/>
        <w:jc w:val="both"/>
        <w:rPr>
          <w:bCs/>
        </w:rPr>
      </w:pPr>
      <w:r w:rsidRPr="00B154FD">
        <w:rPr>
          <w:bCs/>
        </w:rPr>
        <w:t>Срокът на вал</w:t>
      </w:r>
      <w:r>
        <w:rPr>
          <w:bCs/>
        </w:rPr>
        <w:t xml:space="preserve">идност на представената от мен оферта е </w:t>
      </w:r>
      <w:r w:rsidRPr="003075A8">
        <w:rPr>
          <w:b/>
          <w:bCs/>
        </w:rPr>
        <w:t>.... (</w:t>
      </w:r>
      <w:r>
        <w:rPr>
          <w:b/>
          <w:bCs/>
        </w:rPr>
        <w:t>...............</w:t>
      </w:r>
      <w:r w:rsidRPr="003075A8">
        <w:rPr>
          <w:b/>
          <w:bCs/>
        </w:rPr>
        <w:t>) месеца</w:t>
      </w:r>
      <w:r>
        <w:rPr>
          <w:bCs/>
        </w:rPr>
        <w:t xml:space="preserve"> от датата, която е посочена в обявлението като последна дата за получаване на офертата.</w:t>
      </w:r>
      <w:r w:rsidRPr="00B154FD">
        <w:rPr>
          <w:bCs/>
        </w:rPr>
        <w:t xml:space="preserve"> </w:t>
      </w:r>
    </w:p>
    <w:p w:rsidR="00AA2E82" w:rsidRPr="00A205BA" w:rsidRDefault="00AA2E82" w:rsidP="00AA2E82">
      <w:pPr>
        <w:suppressAutoHyphens/>
        <w:jc w:val="both"/>
        <w:rPr>
          <w:kern w:val="1"/>
          <w:lang w:eastAsia="ar-SA"/>
        </w:rPr>
      </w:pPr>
    </w:p>
    <w:p w:rsidR="00AA2E82" w:rsidRPr="00A205BA" w:rsidRDefault="00AA2E82" w:rsidP="00AA2E82">
      <w:pPr>
        <w:suppressAutoHyphens/>
        <w:jc w:val="both"/>
        <w:rPr>
          <w:kern w:val="1"/>
          <w:lang w:eastAsia="ar-SA"/>
        </w:rPr>
      </w:pPr>
    </w:p>
    <w:p w:rsidR="00AA2E82" w:rsidRDefault="00AA2E82" w:rsidP="00AA2E82">
      <w:pPr>
        <w:suppressAutoHyphens/>
        <w:jc w:val="both"/>
        <w:rPr>
          <w:kern w:val="1"/>
          <w:lang w:eastAsia="ar-SA"/>
        </w:rPr>
      </w:pPr>
    </w:p>
    <w:p w:rsidR="00AA2E82" w:rsidRDefault="00AA2E82" w:rsidP="00AA2E82">
      <w:pPr>
        <w:suppressAutoHyphens/>
        <w:jc w:val="both"/>
        <w:rPr>
          <w:kern w:val="1"/>
          <w:lang w:eastAsia="ar-SA"/>
        </w:rPr>
      </w:pPr>
    </w:p>
    <w:p w:rsidR="00AA2E82" w:rsidRPr="00A205BA" w:rsidRDefault="00AA2E82" w:rsidP="00AA2E82">
      <w:pPr>
        <w:suppressAutoHyphens/>
        <w:jc w:val="both"/>
        <w:rPr>
          <w:kern w:val="1"/>
          <w:lang w:eastAsia="ar-SA"/>
        </w:rPr>
      </w:pPr>
    </w:p>
    <w:tbl>
      <w:tblPr>
        <w:tblW w:w="0" w:type="auto"/>
        <w:tblLook w:val="0000" w:firstRow="0" w:lastRow="0" w:firstColumn="0" w:lastColumn="0" w:noHBand="0" w:noVBand="0"/>
      </w:tblPr>
      <w:tblGrid>
        <w:gridCol w:w="4261"/>
        <w:gridCol w:w="4261"/>
      </w:tblGrid>
      <w:tr w:rsidR="00AA2E82" w:rsidRPr="00A205BA" w:rsidTr="00A5328F">
        <w:tc>
          <w:tcPr>
            <w:tcW w:w="4261" w:type="dxa"/>
          </w:tcPr>
          <w:p w:rsidR="00AA2E82" w:rsidRPr="00A205BA" w:rsidRDefault="00AA2E82" w:rsidP="00A5328F">
            <w:pPr>
              <w:spacing w:line="276" w:lineRule="auto"/>
              <w:jc w:val="both"/>
              <w:rPr>
                <w:rFonts w:eastAsia="Calibri"/>
                <w:bCs/>
                <w:lang w:val="en-GB" w:eastAsia="en-US"/>
              </w:rPr>
            </w:pPr>
            <w:r w:rsidRPr="00A205BA">
              <w:rPr>
                <w:rFonts w:eastAsia="Calibri"/>
                <w:bCs/>
                <w:lang w:val="en-GB" w:eastAsia="en-US"/>
              </w:rPr>
              <w:t xml:space="preserve">Дата </w:t>
            </w:r>
          </w:p>
        </w:tc>
        <w:tc>
          <w:tcPr>
            <w:tcW w:w="4261" w:type="dxa"/>
          </w:tcPr>
          <w:p w:rsidR="00AA2E82" w:rsidRPr="00A205BA" w:rsidRDefault="00AA2E82" w:rsidP="00A5328F">
            <w:pPr>
              <w:spacing w:line="276" w:lineRule="auto"/>
              <w:jc w:val="both"/>
              <w:rPr>
                <w:rFonts w:eastAsia="Calibri"/>
                <w:b/>
                <w:bCs/>
                <w:lang w:val="en-GB" w:eastAsia="en-US"/>
              </w:rPr>
            </w:pPr>
            <w:r w:rsidRPr="00A205BA">
              <w:rPr>
                <w:rFonts w:eastAsia="Calibri"/>
                <w:b/>
                <w:bCs/>
                <w:lang w:val="en-GB" w:eastAsia="en-US"/>
              </w:rPr>
              <w:t>________/ _________ / ______</w:t>
            </w:r>
          </w:p>
        </w:tc>
      </w:tr>
      <w:tr w:rsidR="00AA2E82" w:rsidRPr="00A205BA" w:rsidTr="00A5328F">
        <w:tc>
          <w:tcPr>
            <w:tcW w:w="4261" w:type="dxa"/>
          </w:tcPr>
          <w:p w:rsidR="00AA2E82" w:rsidRPr="00A205BA" w:rsidRDefault="00AA2E82" w:rsidP="00A5328F">
            <w:pPr>
              <w:spacing w:line="276" w:lineRule="auto"/>
              <w:jc w:val="both"/>
              <w:rPr>
                <w:rFonts w:eastAsia="Calibri"/>
                <w:bCs/>
                <w:lang w:val="en-GB" w:eastAsia="en-US"/>
              </w:rPr>
            </w:pPr>
            <w:r w:rsidRPr="00A205BA">
              <w:rPr>
                <w:rFonts w:eastAsia="Calibri"/>
                <w:bCs/>
                <w:lang w:val="en-GB" w:eastAsia="en-US"/>
              </w:rPr>
              <w:t>Име и фамилия</w:t>
            </w:r>
          </w:p>
        </w:tc>
        <w:tc>
          <w:tcPr>
            <w:tcW w:w="4261" w:type="dxa"/>
          </w:tcPr>
          <w:p w:rsidR="00AA2E82" w:rsidRPr="00A205BA" w:rsidRDefault="00AA2E82" w:rsidP="00A5328F">
            <w:pPr>
              <w:spacing w:line="276" w:lineRule="auto"/>
              <w:jc w:val="both"/>
              <w:rPr>
                <w:rFonts w:eastAsia="Calibri"/>
                <w:b/>
                <w:bCs/>
                <w:lang w:val="en-GB" w:eastAsia="en-US"/>
              </w:rPr>
            </w:pPr>
            <w:r w:rsidRPr="00A205BA">
              <w:rPr>
                <w:rFonts w:eastAsia="Calibri"/>
                <w:b/>
                <w:bCs/>
                <w:lang w:val="en-GB" w:eastAsia="en-US"/>
              </w:rPr>
              <w:t>__________________________</w:t>
            </w:r>
          </w:p>
        </w:tc>
      </w:tr>
      <w:tr w:rsidR="00AA2E82" w:rsidRPr="00A205BA" w:rsidTr="00A5328F">
        <w:tc>
          <w:tcPr>
            <w:tcW w:w="4261" w:type="dxa"/>
          </w:tcPr>
          <w:p w:rsidR="00AA2E82" w:rsidRPr="00A205BA" w:rsidRDefault="00AA2E82" w:rsidP="00A5328F">
            <w:pPr>
              <w:spacing w:line="276" w:lineRule="auto"/>
              <w:jc w:val="both"/>
              <w:rPr>
                <w:rFonts w:eastAsia="Calibri"/>
                <w:bCs/>
                <w:lang w:eastAsia="en-US"/>
              </w:rPr>
            </w:pPr>
            <w:r w:rsidRPr="00A205BA">
              <w:rPr>
                <w:rFonts w:eastAsia="Calibri"/>
                <w:bCs/>
                <w:lang w:val="en-GB" w:eastAsia="en-US"/>
              </w:rPr>
              <w:t xml:space="preserve">Подпис </w:t>
            </w:r>
            <w:r w:rsidRPr="00A205BA">
              <w:rPr>
                <w:rFonts w:eastAsia="Calibri"/>
                <w:bCs/>
                <w:lang w:eastAsia="en-US"/>
              </w:rPr>
              <w:t>(и печат)</w:t>
            </w:r>
          </w:p>
          <w:p w:rsidR="00AA2E82" w:rsidRPr="00A205BA" w:rsidRDefault="00AA2E82" w:rsidP="00A5328F">
            <w:pPr>
              <w:spacing w:line="276" w:lineRule="auto"/>
              <w:jc w:val="both"/>
              <w:rPr>
                <w:rFonts w:eastAsia="Calibri"/>
                <w:bCs/>
                <w:i/>
                <w:lang w:eastAsia="en-US"/>
              </w:rPr>
            </w:pPr>
            <w:r w:rsidRPr="00A205BA">
              <w:rPr>
                <w:rFonts w:eastAsia="Calibri"/>
                <w:bCs/>
                <w:i/>
                <w:lang w:eastAsia="en-US"/>
              </w:rPr>
              <w:t>(документът се подписва от законния представител на участника или от надлежно упълномощено лице)</w:t>
            </w:r>
          </w:p>
        </w:tc>
        <w:tc>
          <w:tcPr>
            <w:tcW w:w="4261" w:type="dxa"/>
          </w:tcPr>
          <w:p w:rsidR="00AA2E82" w:rsidRPr="00A205BA" w:rsidRDefault="00AA2E82" w:rsidP="00A5328F">
            <w:pPr>
              <w:spacing w:line="276" w:lineRule="auto"/>
              <w:jc w:val="both"/>
              <w:rPr>
                <w:rFonts w:eastAsia="Calibri"/>
                <w:b/>
                <w:bCs/>
                <w:lang w:val="en-GB" w:eastAsia="en-US"/>
              </w:rPr>
            </w:pPr>
            <w:r w:rsidRPr="00A205BA">
              <w:rPr>
                <w:rFonts w:eastAsia="Calibri"/>
                <w:b/>
                <w:bCs/>
                <w:lang w:val="en-GB" w:eastAsia="en-US"/>
              </w:rPr>
              <w:t>__________________________</w:t>
            </w:r>
          </w:p>
        </w:tc>
      </w:tr>
    </w:tbl>
    <w:p w:rsidR="00AA2E82" w:rsidRPr="00A205BA" w:rsidRDefault="00AA2E82" w:rsidP="00AA2E82">
      <w:pPr>
        <w:spacing w:line="276" w:lineRule="auto"/>
        <w:jc w:val="both"/>
        <w:rPr>
          <w:rFonts w:ascii="Calibri" w:eastAsia="Calibri" w:hAnsi="Calibri"/>
          <w:sz w:val="22"/>
          <w:szCs w:val="22"/>
          <w:lang w:eastAsia="en-US"/>
        </w:rPr>
      </w:pPr>
    </w:p>
    <w:p w:rsidR="00AA2E82" w:rsidRDefault="00AA2E82">
      <w:pPr>
        <w:spacing w:after="200" w:line="276" w:lineRule="auto"/>
        <w:rPr>
          <w:b/>
          <w:i/>
        </w:rPr>
      </w:pPr>
      <w:r>
        <w:rPr>
          <w:b/>
          <w:i/>
        </w:rPr>
        <w:br w:type="page"/>
      </w:r>
    </w:p>
    <w:p w:rsidR="00AA2E82" w:rsidRDefault="00AA2E82" w:rsidP="00AA2E82">
      <w:pPr>
        <w:jc w:val="right"/>
      </w:pPr>
      <w:r w:rsidRPr="00052921">
        <w:rPr>
          <w:b/>
          <w:i/>
        </w:rPr>
        <w:lastRenderedPageBreak/>
        <w:t>Образец №</w:t>
      </w:r>
      <w:r>
        <w:rPr>
          <w:b/>
          <w:i/>
        </w:rPr>
        <w:t>7</w:t>
      </w:r>
    </w:p>
    <w:p w:rsidR="003038E3" w:rsidRDefault="003038E3" w:rsidP="003038E3"/>
    <w:p w:rsidR="003038E3" w:rsidRDefault="003038E3" w:rsidP="003038E3"/>
    <w:p w:rsidR="00AA2E82" w:rsidRPr="00BA7565" w:rsidRDefault="00AA2E82" w:rsidP="00BA7565">
      <w:pPr>
        <w:jc w:val="center"/>
        <w:rPr>
          <w:b/>
          <w:color w:val="000000"/>
          <w:sz w:val="28"/>
          <w:szCs w:val="28"/>
          <w:lang w:val="en-US"/>
        </w:rPr>
      </w:pPr>
      <w:r w:rsidRPr="00BA7565">
        <w:rPr>
          <w:b/>
          <w:color w:val="000000"/>
          <w:sz w:val="28"/>
          <w:szCs w:val="28"/>
        </w:rPr>
        <w:t>ДЕКЛАРАЦИЯ</w:t>
      </w:r>
    </w:p>
    <w:p w:rsidR="00AA2E82" w:rsidRPr="00BA7565" w:rsidRDefault="00AA2E82" w:rsidP="00BA7565">
      <w:pPr>
        <w:spacing w:before="100" w:beforeAutospacing="1" w:after="100" w:afterAutospacing="1"/>
        <w:jc w:val="center"/>
        <w:rPr>
          <w:color w:val="000000"/>
          <w:vertAlign w:val="superscript"/>
        </w:rPr>
      </w:pPr>
      <w:r w:rsidRPr="00BA7565">
        <w:rPr>
          <w:color w:val="000000"/>
        </w:rPr>
        <w:t>за конфиденциалност по чл. 102</w:t>
      </w:r>
      <w:r w:rsidRPr="00BA7565">
        <w:t>, ал. 1 от</w:t>
      </w:r>
      <w:r w:rsidRPr="00BA7565">
        <w:rPr>
          <w:color w:val="000000"/>
        </w:rPr>
        <w:t xml:space="preserve"> ЗОП</w:t>
      </w:r>
    </w:p>
    <w:p w:rsidR="00AA2E82" w:rsidRDefault="00AA2E82" w:rsidP="00AA2E82">
      <w:pPr>
        <w:rPr>
          <w:color w:val="000000"/>
        </w:rPr>
      </w:pPr>
    </w:p>
    <w:p w:rsidR="00AA2E82" w:rsidRDefault="00AA2E82" w:rsidP="00AA2E82">
      <w:pPr>
        <w:rPr>
          <w:color w:val="000000"/>
        </w:rPr>
      </w:pPr>
      <w:r>
        <w:rPr>
          <w:color w:val="000000"/>
        </w:rPr>
        <w:t>Долуп</w:t>
      </w:r>
      <w:r w:rsidRPr="00561356">
        <w:rPr>
          <w:color w:val="000000"/>
        </w:rPr>
        <w:t xml:space="preserve">одписаният/ата </w:t>
      </w:r>
      <w:r w:rsidRPr="00561356">
        <w:rPr>
          <w:color w:val="000000"/>
          <w:lang w:val="en-US"/>
        </w:rPr>
        <w:t>……………………………………………………………………………</w:t>
      </w:r>
      <w:r w:rsidRPr="00561356">
        <w:rPr>
          <w:color w:val="000000"/>
        </w:rPr>
        <w:t>,</w:t>
      </w:r>
    </w:p>
    <w:p w:rsidR="00AA2E82" w:rsidRDefault="00AA2E82" w:rsidP="00AA2E82">
      <w:pPr>
        <w:jc w:val="center"/>
        <w:rPr>
          <w:i/>
          <w:iCs/>
          <w:color w:val="000000"/>
        </w:rPr>
      </w:pPr>
      <w:r w:rsidRPr="00561356">
        <w:rPr>
          <w:i/>
          <w:iCs/>
          <w:color w:val="000000"/>
        </w:rPr>
        <w:t>(трите имена)</w:t>
      </w:r>
    </w:p>
    <w:p w:rsidR="00AA2E82" w:rsidRDefault="00AA2E82" w:rsidP="00AA2E82">
      <w:pPr>
        <w:rPr>
          <w:color w:val="000000"/>
        </w:rPr>
      </w:pPr>
      <w:r w:rsidRPr="00561356">
        <w:rPr>
          <w:color w:val="000000"/>
        </w:rPr>
        <w:t>данни по документ за самоличност ………………………………………………………,</w:t>
      </w:r>
    </w:p>
    <w:p w:rsidR="00AA2E82" w:rsidRDefault="00AA2E82" w:rsidP="00AA2E82">
      <w:pPr>
        <w:jc w:val="center"/>
        <w:rPr>
          <w:i/>
          <w:iCs/>
          <w:color w:val="000000"/>
        </w:rPr>
      </w:pPr>
      <w:r w:rsidRPr="00561356">
        <w:rPr>
          <w:i/>
          <w:iCs/>
          <w:color w:val="000000"/>
        </w:rPr>
        <w:t>(номер на лична карта, дата, орган и място на издаването)</w:t>
      </w:r>
    </w:p>
    <w:p w:rsidR="00AA2E82" w:rsidRDefault="00AA2E82" w:rsidP="00AA2E82">
      <w:pPr>
        <w:rPr>
          <w:color w:val="000000"/>
        </w:rPr>
      </w:pPr>
      <w:r w:rsidRPr="00561356">
        <w:rPr>
          <w:color w:val="000000"/>
        </w:rPr>
        <w:t xml:space="preserve">в качеството си на </w:t>
      </w:r>
      <w:r w:rsidRPr="00561356">
        <w:rPr>
          <w:color w:val="000000"/>
          <w:lang w:val="en-US"/>
        </w:rPr>
        <w:t>……………………………………………………………………………</w:t>
      </w:r>
    </w:p>
    <w:p w:rsidR="00AA2E82" w:rsidRDefault="00AA2E82" w:rsidP="00AA2E82">
      <w:pPr>
        <w:jc w:val="center"/>
        <w:rPr>
          <w:i/>
          <w:iCs/>
          <w:color w:val="000000"/>
        </w:rPr>
      </w:pPr>
      <w:r w:rsidRPr="00561356">
        <w:rPr>
          <w:i/>
          <w:iCs/>
          <w:color w:val="000000"/>
        </w:rPr>
        <w:t>(длъжност)</w:t>
      </w:r>
    </w:p>
    <w:p w:rsidR="00AA2E82" w:rsidRDefault="00AA2E82" w:rsidP="00AA2E82">
      <w:pPr>
        <w:rPr>
          <w:color w:val="000000"/>
        </w:rPr>
      </w:pPr>
      <w:r w:rsidRPr="00561356">
        <w:rPr>
          <w:color w:val="000000"/>
        </w:rPr>
        <w:t xml:space="preserve">на </w:t>
      </w:r>
      <w:r w:rsidRPr="00561356">
        <w:rPr>
          <w:color w:val="000000"/>
          <w:lang w:val="en-US"/>
        </w:rPr>
        <w:t>…………………………………………………………………………………………….</w:t>
      </w:r>
      <w:r w:rsidRPr="00561356">
        <w:rPr>
          <w:color w:val="000000"/>
        </w:rPr>
        <w:t xml:space="preserve">, </w:t>
      </w:r>
    </w:p>
    <w:p w:rsidR="00AA2E82" w:rsidRDefault="00AA2E82" w:rsidP="00AA2E82">
      <w:pPr>
        <w:jc w:val="center"/>
        <w:rPr>
          <w:i/>
          <w:iCs/>
          <w:color w:val="000000"/>
        </w:rPr>
      </w:pPr>
      <w:r w:rsidRPr="00561356">
        <w:rPr>
          <w:i/>
          <w:iCs/>
          <w:color w:val="000000"/>
        </w:rPr>
        <w:t>(наименование на участника)</w:t>
      </w:r>
    </w:p>
    <w:p w:rsidR="00AA2E82" w:rsidRDefault="00AA2E82" w:rsidP="00AA2E82">
      <w:pPr>
        <w:spacing w:before="100" w:beforeAutospacing="1" w:after="100" w:afterAutospacing="1"/>
        <w:jc w:val="both"/>
        <w:rPr>
          <w:rFonts w:eastAsia="Calibri"/>
          <w:b/>
          <w:lang w:eastAsia="en-US"/>
        </w:rPr>
      </w:pPr>
      <w:r w:rsidRPr="00561356">
        <w:rPr>
          <w:color w:val="000000"/>
        </w:rPr>
        <w:t>Е</w:t>
      </w:r>
      <w:r w:rsidRPr="00442A8E">
        <w:rPr>
          <w:color w:val="000000"/>
        </w:rPr>
        <w:t>ИК/БУЛСТАТ .................................................. – </w:t>
      </w:r>
      <w:r w:rsidRPr="005B752C">
        <w:t>участник</w:t>
      </w:r>
      <w:r w:rsidRPr="005B752C">
        <w:rPr>
          <w:spacing w:val="3"/>
          <w:w w:val="120"/>
        </w:rPr>
        <w:t xml:space="preserve"> </w:t>
      </w:r>
      <w:r w:rsidRPr="005B752C">
        <w:t xml:space="preserve">в </w:t>
      </w:r>
      <w:r w:rsidRPr="00836C23">
        <w:rPr>
          <w:rFonts w:eastAsia="Calibri"/>
          <w:lang w:eastAsia="en-US"/>
        </w:rPr>
        <w:t xml:space="preserve">обществена поръчка за избор на изпълнител чрез провеждане на публично състезание с предмет: </w:t>
      </w:r>
      <w:r w:rsidRPr="00767177">
        <w:rPr>
          <w:rFonts w:eastAsia="Calibri"/>
          <w:b/>
          <w:lang w:eastAsia="en-US"/>
        </w:rPr>
        <w:t>„</w:t>
      </w:r>
      <w:r w:rsidRPr="00AA2E82">
        <w:rPr>
          <w:rFonts w:eastAsia="Calibri"/>
          <w:b/>
          <w:lang w:eastAsia="en-US"/>
        </w:rPr>
        <w:t>Доставка на хранителни продукти за нуждите на Социално предприятие за социални услуги – гр. Трявна</w:t>
      </w:r>
      <w:r w:rsidRPr="00767177">
        <w:rPr>
          <w:rFonts w:eastAsia="Calibri"/>
          <w:b/>
          <w:lang w:eastAsia="en-US"/>
        </w:rPr>
        <w:t>”</w:t>
      </w:r>
    </w:p>
    <w:p w:rsidR="00AA2E82" w:rsidRPr="00561356" w:rsidRDefault="00AA2E82" w:rsidP="00AA2E82">
      <w:pPr>
        <w:spacing w:before="100" w:beforeAutospacing="1" w:after="100" w:afterAutospacing="1"/>
        <w:jc w:val="center"/>
        <w:rPr>
          <w:b/>
          <w:color w:val="000000"/>
        </w:rPr>
      </w:pPr>
      <w:r w:rsidRPr="00561356">
        <w:rPr>
          <w:b/>
          <w:color w:val="000000"/>
        </w:rPr>
        <w:t>ДЕКЛАРИРАМ:</w:t>
      </w:r>
    </w:p>
    <w:p w:rsidR="00AA2E82" w:rsidRDefault="00AA2E82" w:rsidP="0012146D">
      <w:pPr>
        <w:numPr>
          <w:ilvl w:val="0"/>
          <w:numId w:val="20"/>
        </w:numPr>
        <w:spacing w:before="100" w:beforeAutospacing="1" w:after="100" w:afterAutospacing="1"/>
        <w:ind w:left="0" w:firstLine="360"/>
        <w:jc w:val="both"/>
        <w:rPr>
          <w:color w:val="000000"/>
        </w:rPr>
      </w:pPr>
      <w:r w:rsidRPr="00561356">
        <w:rPr>
          <w:color w:val="000000"/>
        </w:rPr>
        <w:t>Информацията, съдържаща се в ………………</w:t>
      </w:r>
      <w:r>
        <w:rPr>
          <w:color w:val="000000"/>
          <w:lang w:val="en-US"/>
        </w:rPr>
        <w:t>………………………………..</w:t>
      </w:r>
      <w:r w:rsidRPr="00561356">
        <w:rPr>
          <w:color w:val="000000"/>
        </w:rPr>
        <w:t xml:space="preserve">…….. (посочват се конкретна част/части от </w:t>
      </w:r>
      <w:r>
        <w:rPr>
          <w:color w:val="000000"/>
        </w:rPr>
        <w:t>офертата</w:t>
      </w:r>
      <w:r w:rsidRPr="00561356">
        <w:rPr>
          <w:color w:val="000000"/>
        </w:rPr>
        <w:t>) да се счита за конфиденциална, тъй като съдържа търговск</w:t>
      </w:r>
      <w:r>
        <w:rPr>
          <w:color w:val="000000"/>
        </w:rPr>
        <w:t>а</w:t>
      </w:r>
      <w:r w:rsidRPr="00561356">
        <w:rPr>
          <w:color w:val="000000"/>
        </w:rPr>
        <w:t xml:space="preserve"> тайн</w:t>
      </w:r>
      <w:r>
        <w:rPr>
          <w:color w:val="000000"/>
        </w:rPr>
        <w:t>а.</w:t>
      </w:r>
    </w:p>
    <w:p w:rsidR="00AA2E82" w:rsidRDefault="00AA2E82" w:rsidP="0012146D">
      <w:pPr>
        <w:numPr>
          <w:ilvl w:val="0"/>
          <w:numId w:val="20"/>
        </w:numPr>
        <w:spacing w:before="100" w:beforeAutospacing="1" w:after="100" w:afterAutospacing="1"/>
        <w:ind w:left="0" w:firstLine="360"/>
        <w:jc w:val="both"/>
        <w:rPr>
          <w:color w:val="000000"/>
        </w:rPr>
      </w:pPr>
      <w:r w:rsidRPr="00561356">
        <w:rPr>
          <w:color w:val="000000"/>
        </w:rPr>
        <w:t xml:space="preserve">Не </w:t>
      </w:r>
      <w:r>
        <w:rPr>
          <w:color w:val="000000"/>
        </w:rPr>
        <w:t xml:space="preserve">бихме желали информацията по т. </w:t>
      </w:r>
      <w:r w:rsidRPr="00561356">
        <w:rPr>
          <w:color w:val="000000"/>
        </w:rPr>
        <w:t>1 да бъде разкривана от възложителя, освен в предвидените от закона случаи.</w:t>
      </w:r>
    </w:p>
    <w:p w:rsidR="00AA2E82" w:rsidRDefault="00AA2E82" w:rsidP="00AA2E82"/>
    <w:p w:rsidR="00AA2E82" w:rsidRDefault="00AA2E82" w:rsidP="00AA2E82">
      <w:pPr>
        <w:spacing w:before="100" w:beforeAutospacing="1" w:after="100" w:afterAutospacing="1"/>
        <w:jc w:val="both"/>
        <w:rPr>
          <w:color w:val="000000"/>
        </w:rPr>
      </w:pPr>
    </w:p>
    <w:p w:rsidR="00AA2E82" w:rsidRDefault="00AA2E82" w:rsidP="00AA2E82">
      <w:pPr>
        <w:spacing w:before="100" w:beforeAutospacing="1" w:after="100" w:afterAutospacing="1"/>
        <w:jc w:val="both"/>
        <w:rPr>
          <w:color w:val="000000"/>
        </w:rPr>
      </w:pPr>
    </w:p>
    <w:tbl>
      <w:tblPr>
        <w:tblW w:w="0" w:type="auto"/>
        <w:tblLook w:val="04A0" w:firstRow="1" w:lastRow="0" w:firstColumn="1" w:lastColumn="0" w:noHBand="0" w:noVBand="1"/>
      </w:tblPr>
      <w:tblGrid>
        <w:gridCol w:w="4261"/>
        <w:gridCol w:w="4261"/>
      </w:tblGrid>
      <w:tr w:rsidR="00AA2E82" w:rsidTr="00A5328F">
        <w:tc>
          <w:tcPr>
            <w:tcW w:w="4261" w:type="dxa"/>
            <w:hideMark/>
          </w:tcPr>
          <w:p w:rsidR="00AA2E82" w:rsidRDefault="00AA2E82" w:rsidP="00A5328F">
            <w:pPr>
              <w:jc w:val="both"/>
              <w:rPr>
                <w:bCs/>
                <w:lang w:val="en-GB"/>
              </w:rPr>
            </w:pPr>
            <w:r>
              <w:rPr>
                <w:bCs/>
                <w:lang w:val="en-GB"/>
              </w:rPr>
              <w:t xml:space="preserve">Дата </w:t>
            </w:r>
          </w:p>
        </w:tc>
        <w:tc>
          <w:tcPr>
            <w:tcW w:w="4261" w:type="dxa"/>
            <w:hideMark/>
          </w:tcPr>
          <w:p w:rsidR="00AA2E82" w:rsidRDefault="00AA2E82" w:rsidP="00A5328F">
            <w:pPr>
              <w:jc w:val="both"/>
              <w:rPr>
                <w:b/>
                <w:bCs/>
                <w:lang w:val="en-GB"/>
              </w:rPr>
            </w:pPr>
            <w:r>
              <w:rPr>
                <w:b/>
                <w:bCs/>
                <w:lang w:val="en-GB"/>
              </w:rPr>
              <w:t>________/ _________ / ______</w:t>
            </w:r>
          </w:p>
        </w:tc>
      </w:tr>
      <w:tr w:rsidR="00AA2E82" w:rsidTr="00A5328F">
        <w:tc>
          <w:tcPr>
            <w:tcW w:w="4261" w:type="dxa"/>
            <w:hideMark/>
          </w:tcPr>
          <w:p w:rsidR="00AA2E82" w:rsidRDefault="00AA2E82" w:rsidP="00A5328F">
            <w:pPr>
              <w:jc w:val="both"/>
              <w:rPr>
                <w:bCs/>
                <w:lang w:val="en-GB"/>
              </w:rPr>
            </w:pPr>
            <w:r>
              <w:rPr>
                <w:bCs/>
                <w:lang w:val="en-GB"/>
              </w:rPr>
              <w:t>Име и фамилия</w:t>
            </w:r>
          </w:p>
        </w:tc>
        <w:tc>
          <w:tcPr>
            <w:tcW w:w="4261" w:type="dxa"/>
            <w:hideMark/>
          </w:tcPr>
          <w:p w:rsidR="00AA2E82" w:rsidRDefault="00AA2E82" w:rsidP="00A5328F">
            <w:pPr>
              <w:jc w:val="both"/>
              <w:rPr>
                <w:b/>
                <w:bCs/>
                <w:lang w:val="en-GB"/>
              </w:rPr>
            </w:pPr>
            <w:r>
              <w:rPr>
                <w:b/>
                <w:bCs/>
                <w:lang w:val="en-GB"/>
              </w:rPr>
              <w:t>__________________________</w:t>
            </w:r>
          </w:p>
        </w:tc>
      </w:tr>
      <w:tr w:rsidR="00AA2E82" w:rsidTr="00A5328F">
        <w:tc>
          <w:tcPr>
            <w:tcW w:w="4261" w:type="dxa"/>
            <w:hideMark/>
          </w:tcPr>
          <w:p w:rsidR="00AA2E82" w:rsidRDefault="00AA2E82" w:rsidP="00A5328F">
            <w:pPr>
              <w:jc w:val="both"/>
              <w:rPr>
                <w:rFonts w:eastAsia="Calibri"/>
                <w:bCs/>
              </w:rPr>
            </w:pPr>
            <w:r>
              <w:rPr>
                <w:bCs/>
                <w:lang w:val="en-GB"/>
              </w:rPr>
              <w:t xml:space="preserve">Подпис </w:t>
            </w:r>
            <w:r>
              <w:rPr>
                <w:bCs/>
              </w:rPr>
              <w:t>(и печат)</w:t>
            </w:r>
          </w:p>
          <w:p w:rsidR="00AA2E82" w:rsidRDefault="00AA2E82" w:rsidP="00A5328F">
            <w:pPr>
              <w:jc w:val="both"/>
              <w:rPr>
                <w:bCs/>
                <w:i/>
              </w:rPr>
            </w:pPr>
          </w:p>
          <w:p w:rsidR="00AA2E82" w:rsidRDefault="00AA2E82" w:rsidP="00A5328F">
            <w:pPr>
              <w:jc w:val="both"/>
              <w:rPr>
                <w:bCs/>
                <w:i/>
              </w:rPr>
            </w:pPr>
          </w:p>
          <w:p w:rsidR="00AA2E82" w:rsidRDefault="00AA2E82" w:rsidP="00A5328F">
            <w:pPr>
              <w:jc w:val="both"/>
              <w:rPr>
                <w:bCs/>
                <w:i/>
              </w:rPr>
            </w:pPr>
            <w:r>
              <w:rPr>
                <w:bCs/>
                <w:i/>
              </w:rPr>
              <w:t>(документът се подписва от законния представител на участника или от надлежно упълномощено лице)</w:t>
            </w:r>
          </w:p>
        </w:tc>
        <w:tc>
          <w:tcPr>
            <w:tcW w:w="4261" w:type="dxa"/>
            <w:hideMark/>
          </w:tcPr>
          <w:p w:rsidR="00AA2E82" w:rsidRDefault="00AA2E82" w:rsidP="00A5328F">
            <w:pPr>
              <w:jc w:val="both"/>
              <w:rPr>
                <w:b/>
                <w:bCs/>
                <w:lang w:val="en-GB"/>
              </w:rPr>
            </w:pPr>
            <w:r>
              <w:rPr>
                <w:b/>
                <w:bCs/>
                <w:lang w:val="en-GB"/>
              </w:rPr>
              <w:t>__________________________</w:t>
            </w:r>
          </w:p>
        </w:tc>
      </w:tr>
    </w:tbl>
    <w:p w:rsidR="003038E3" w:rsidRDefault="003038E3" w:rsidP="003038E3"/>
    <w:p w:rsidR="003038E3" w:rsidRDefault="003038E3" w:rsidP="003038E3"/>
    <w:p w:rsidR="00BA7565" w:rsidRDefault="00BA7565">
      <w:pPr>
        <w:spacing w:after="200" w:line="276" w:lineRule="auto"/>
        <w:rPr>
          <w:b/>
          <w:i/>
        </w:rPr>
      </w:pPr>
      <w:r>
        <w:rPr>
          <w:b/>
          <w:i/>
        </w:rPr>
        <w:br w:type="page"/>
      </w:r>
    </w:p>
    <w:p w:rsidR="00BA7565" w:rsidRDefault="00BA7565" w:rsidP="00BA7565">
      <w:pPr>
        <w:jc w:val="right"/>
      </w:pPr>
      <w:r w:rsidRPr="00052921">
        <w:rPr>
          <w:b/>
          <w:i/>
        </w:rPr>
        <w:lastRenderedPageBreak/>
        <w:t>Образец №</w:t>
      </w:r>
      <w:r>
        <w:rPr>
          <w:b/>
          <w:i/>
        </w:rPr>
        <w:t>8</w:t>
      </w:r>
    </w:p>
    <w:p w:rsidR="003038E3" w:rsidRPr="003038E3" w:rsidRDefault="003038E3" w:rsidP="003038E3"/>
    <w:p w:rsidR="00BA7565" w:rsidRPr="00C578E5" w:rsidRDefault="00BA7565" w:rsidP="00BA7565">
      <w:pPr>
        <w:pStyle w:val="1"/>
        <w:rPr>
          <w:rFonts w:ascii="Times New Roman" w:hAnsi="Times New Roman"/>
        </w:rPr>
      </w:pPr>
      <w:r>
        <w:rPr>
          <w:rFonts w:ascii="Times New Roman" w:hAnsi="Times New Roman"/>
        </w:rPr>
        <w:t>ПРЕДЛАГАНА ЦЕНА</w:t>
      </w:r>
    </w:p>
    <w:p w:rsidR="00BA7565" w:rsidRPr="00BA7565" w:rsidRDefault="00BA7565" w:rsidP="00BA7565">
      <w:pPr>
        <w:jc w:val="center"/>
      </w:pPr>
      <w:r w:rsidRPr="00BA7565">
        <w:t xml:space="preserve">за участие в обществена поръчка с предмет: </w:t>
      </w:r>
      <w:r w:rsidRPr="00BA7565">
        <w:rPr>
          <w:b/>
        </w:rPr>
        <w:t>„Доставка на хранителни продукти за нуждите на Социално предприятие за социални услуги – гр. Трявна“</w:t>
      </w:r>
    </w:p>
    <w:p w:rsidR="00BA7565" w:rsidRPr="007C622C" w:rsidRDefault="00BA7565" w:rsidP="00BA7565">
      <w:pPr>
        <w:rPr>
          <w:b/>
        </w:rPr>
      </w:pPr>
    </w:p>
    <w:p w:rsidR="00BA7565" w:rsidRPr="00C578E5" w:rsidRDefault="00BA7565" w:rsidP="00BA7565">
      <w:pPr>
        <w:jc w:val="both"/>
        <w:rPr>
          <w:bCs/>
        </w:rPr>
      </w:pPr>
      <w:r w:rsidRPr="00355519">
        <w:rPr>
          <w:b/>
          <w:bCs/>
          <w:lang w:val="en-US"/>
        </w:rPr>
        <w:t>ОТ УЧАСТНИК</w:t>
      </w:r>
      <w:r>
        <w:rPr>
          <w:bCs/>
          <w:lang w:val="en-US"/>
        </w:rPr>
        <w:t>:..........</w:t>
      </w:r>
      <w:r w:rsidRPr="00C578E5">
        <w:rPr>
          <w:bCs/>
          <w:lang w:val="en-US"/>
        </w:rPr>
        <w:t>......</w:t>
      </w:r>
      <w:r>
        <w:rPr>
          <w:bCs/>
          <w:lang w:val="en-US"/>
        </w:rPr>
        <w:t>..........................</w:t>
      </w:r>
      <w:r w:rsidRPr="00C578E5">
        <w:rPr>
          <w:bCs/>
          <w:lang w:val="en-US"/>
        </w:rPr>
        <w:t>............................................................</w:t>
      </w:r>
      <w:r w:rsidRPr="00C578E5">
        <w:rPr>
          <w:bCs/>
        </w:rPr>
        <w:t>...........................</w:t>
      </w:r>
    </w:p>
    <w:p w:rsidR="00BA7565" w:rsidRPr="00C578E5" w:rsidRDefault="00BA7565" w:rsidP="00BA7565">
      <w:pPr>
        <w:jc w:val="both"/>
      </w:pPr>
      <w:r w:rsidRPr="00C578E5">
        <w:rPr>
          <w:bCs/>
          <w:lang w:val="en-US"/>
        </w:rPr>
        <w:t xml:space="preserve"> /посочете: фирма на участника, ЕИК, адрес на управление, адрес за коресп</w:t>
      </w:r>
      <w:r w:rsidRPr="00C578E5">
        <w:rPr>
          <w:bCs/>
          <w:lang w:val="ru-RU"/>
        </w:rPr>
        <w:t>.</w:t>
      </w:r>
      <w:r w:rsidRPr="00C578E5">
        <w:rPr>
          <w:bCs/>
          <w:lang w:val="en-US"/>
        </w:rPr>
        <w:t>, телефон, факс, e</w:t>
      </w:r>
      <w:r w:rsidRPr="00C578E5">
        <w:rPr>
          <w:bCs/>
          <w:lang w:val="ru-RU"/>
        </w:rPr>
        <w:t>-</w:t>
      </w:r>
      <w:r w:rsidRPr="00C578E5">
        <w:rPr>
          <w:bCs/>
          <w:lang w:val="en-US"/>
        </w:rPr>
        <w:t>mail</w:t>
      </w:r>
      <w:r w:rsidRPr="00C578E5">
        <w:rPr>
          <w:bCs/>
          <w:lang w:val="ru-RU"/>
        </w:rPr>
        <w:t xml:space="preserve">, </w:t>
      </w:r>
      <w:r w:rsidRPr="00C578E5">
        <w:rPr>
          <w:bCs/>
          <w:lang w:val="en-US"/>
        </w:rPr>
        <w:t>имената на лицето/ата представляващо/и участника по закон или пълномощие/</w:t>
      </w:r>
    </w:p>
    <w:p w:rsidR="00BA7565" w:rsidRDefault="00BA7565" w:rsidP="00BA7565">
      <w:pPr>
        <w:rPr>
          <w:b/>
        </w:rPr>
      </w:pPr>
    </w:p>
    <w:p w:rsidR="00BA7565" w:rsidRPr="003D1F1A" w:rsidRDefault="00BA7565" w:rsidP="00BA7565">
      <w:pPr>
        <w:rPr>
          <w:b/>
        </w:rPr>
      </w:pPr>
      <w:r w:rsidRPr="003D1F1A">
        <w:rPr>
          <w:b/>
        </w:rPr>
        <w:t>УВАЖАЕМИ ДАМИ И ГОСПОДА,</w:t>
      </w:r>
    </w:p>
    <w:p w:rsidR="00BA7565" w:rsidRPr="00C578E5" w:rsidRDefault="00BA7565" w:rsidP="00BA7565">
      <w:pPr>
        <w:pStyle w:val="21"/>
        <w:spacing w:line="240" w:lineRule="auto"/>
        <w:jc w:val="both"/>
        <w:rPr>
          <w:b/>
          <w:lang w:val="ru-RU"/>
        </w:rPr>
      </w:pPr>
      <w:r>
        <w:t>с</w:t>
      </w:r>
      <w:r w:rsidRPr="003D1F1A">
        <w:t>лед запознаване с документацията за участие в процедура</w:t>
      </w:r>
      <w:r>
        <w:t>та</w:t>
      </w:r>
      <w:r w:rsidRPr="003D1F1A">
        <w:t xml:space="preserve"> за възлагане на обществена поръчка с предмет: </w:t>
      </w:r>
      <w:r w:rsidRPr="00C578E5">
        <w:rPr>
          <w:b/>
        </w:rPr>
        <w:t>„</w:t>
      </w:r>
      <w:r w:rsidRPr="00BA7565">
        <w:rPr>
          <w:b/>
        </w:rPr>
        <w:t>Доставка на хранителни продукти за нуждите на Социално предприятие за социални услуги – гр. Трявна</w:t>
      </w:r>
      <w:r w:rsidRPr="00C578E5">
        <w:rPr>
          <w:b/>
        </w:rPr>
        <w:t>“</w:t>
      </w:r>
      <w:r>
        <w:rPr>
          <w:b/>
        </w:rPr>
        <w:t xml:space="preserve">, </w:t>
      </w:r>
      <w:r w:rsidRPr="003D1F1A">
        <w:t>предлагаме да изпълним поръчката, съгласно документацията за участие при следните финансови условия:</w:t>
      </w:r>
    </w:p>
    <w:p w:rsidR="00BA7565" w:rsidRPr="009C1E2B" w:rsidRDefault="00BA7565" w:rsidP="00BA7565">
      <w:pPr>
        <w:ind w:firstLine="720"/>
        <w:jc w:val="both"/>
        <w:rPr>
          <w:b/>
          <w:bCs/>
          <w:u w:val="single"/>
        </w:rPr>
      </w:pPr>
      <w:r w:rsidRPr="003D1F1A">
        <w:rPr>
          <w:b/>
          <w:bCs/>
        </w:rPr>
        <w:t>За изпълне</w:t>
      </w:r>
      <w:r>
        <w:rPr>
          <w:b/>
          <w:bCs/>
        </w:rPr>
        <w:t xml:space="preserve">ние на поръчката предлагаме </w:t>
      </w:r>
      <w:r w:rsidRPr="003D1F1A">
        <w:rPr>
          <w:b/>
          <w:bCs/>
        </w:rPr>
        <w:t xml:space="preserve"> ЦЕНА </w:t>
      </w:r>
      <w:r>
        <w:rPr>
          <w:b/>
          <w:bCs/>
        </w:rPr>
        <w:t>от ................……… (.............)   лева без ДДС, ................……… (.............)   лева с вкл. ДДС</w:t>
      </w:r>
    </w:p>
    <w:p w:rsidR="00BA7565" w:rsidRDefault="00BA7565" w:rsidP="00BA7565">
      <w:pPr>
        <w:jc w:val="both"/>
      </w:pPr>
      <w:r w:rsidRPr="003D1F1A">
        <w:tab/>
        <w:t xml:space="preserve">Единичните цени, които предлагаме за различните </w:t>
      </w:r>
      <w:r>
        <w:t>продукти, обект на</w:t>
      </w:r>
      <w:r w:rsidRPr="003D1F1A">
        <w:t xml:space="preserve"> изпълнението на </w:t>
      </w:r>
      <w:r>
        <w:t>настоящата поръчка</w:t>
      </w:r>
      <w:r w:rsidRPr="003D1F1A">
        <w:t xml:space="preserve"> са, както следва: </w:t>
      </w:r>
    </w:p>
    <w:p w:rsidR="00BA7565" w:rsidRDefault="00BA7565" w:rsidP="00BA7565">
      <w:pPr>
        <w:jc w:val="both"/>
        <w:rPr>
          <w:b/>
          <w:i/>
        </w:rPr>
      </w:pPr>
    </w:p>
    <w:tbl>
      <w:tblPr>
        <w:tblW w:w="9920" w:type="dxa"/>
        <w:tblInd w:w="55" w:type="dxa"/>
        <w:tblCellMar>
          <w:left w:w="70" w:type="dxa"/>
          <w:right w:w="70" w:type="dxa"/>
        </w:tblCellMar>
        <w:tblLook w:val="04A0" w:firstRow="1" w:lastRow="0" w:firstColumn="1" w:lastColumn="0" w:noHBand="0" w:noVBand="1"/>
      </w:tblPr>
      <w:tblGrid>
        <w:gridCol w:w="620"/>
        <w:gridCol w:w="3400"/>
        <w:gridCol w:w="1240"/>
        <w:gridCol w:w="1540"/>
        <w:gridCol w:w="1580"/>
        <w:gridCol w:w="1540"/>
      </w:tblGrid>
      <w:tr w:rsidR="00BA7565" w:rsidRPr="00D34B71" w:rsidTr="00A5328F">
        <w:trPr>
          <w:trHeight w:val="435"/>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b/>
                <w:color w:val="000000"/>
                <w:sz w:val="20"/>
                <w:szCs w:val="20"/>
              </w:rPr>
            </w:pPr>
            <w:r w:rsidRPr="00D34B71">
              <w:rPr>
                <w:b/>
                <w:color w:val="000000"/>
                <w:sz w:val="20"/>
                <w:szCs w:val="20"/>
              </w:rPr>
              <w:t>№</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b/>
                <w:color w:val="000000"/>
                <w:sz w:val="20"/>
                <w:szCs w:val="20"/>
              </w:rPr>
            </w:pPr>
            <w:r w:rsidRPr="00D34B71">
              <w:rPr>
                <w:b/>
                <w:color w:val="000000"/>
                <w:sz w:val="20"/>
                <w:szCs w:val="20"/>
              </w:rPr>
              <w:t>ПРОДУКТИ</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7565" w:rsidRPr="00D34B71" w:rsidRDefault="00BA7565" w:rsidP="00A5328F">
            <w:pPr>
              <w:jc w:val="center"/>
              <w:rPr>
                <w:b/>
                <w:color w:val="000000"/>
                <w:sz w:val="20"/>
                <w:szCs w:val="20"/>
              </w:rPr>
            </w:pPr>
            <w:r w:rsidRPr="00D34B71">
              <w:rPr>
                <w:b/>
                <w:color w:val="000000"/>
                <w:sz w:val="20"/>
                <w:szCs w:val="20"/>
              </w:rPr>
              <w:t>Мярка</w:t>
            </w:r>
          </w:p>
        </w:tc>
        <w:tc>
          <w:tcPr>
            <w:tcW w:w="1540" w:type="dxa"/>
            <w:vMerge w:val="restart"/>
            <w:tcBorders>
              <w:top w:val="single" w:sz="4" w:space="0" w:color="auto"/>
              <w:left w:val="nil"/>
              <w:bottom w:val="nil"/>
              <w:right w:val="single" w:sz="4" w:space="0" w:color="auto"/>
            </w:tcBorders>
            <w:shd w:val="clear" w:color="auto" w:fill="auto"/>
            <w:noWrap/>
            <w:vAlign w:val="center"/>
            <w:hideMark/>
          </w:tcPr>
          <w:p w:rsidR="00BA7565" w:rsidRPr="00D34B71" w:rsidRDefault="00BA7565" w:rsidP="00A5328F">
            <w:pPr>
              <w:jc w:val="center"/>
              <w:rPr>
                <w:b/>
                <w:sz w:val="20"/>
                <w:szCs w:val="20"/>
              </w:rPr>
            </w:pPr>
            <w:r w:rsidRPr="00D34B71">
              <w:rPr>
                <w:b/>
                <w:sz w:val="20"/>
                <w:szCs w:val="20"/>
              </w:rPr>
              <w:t>Количество</w:t>
            </w:r>
          </w:p>
        </w:tc>
        <w:tc>
          <w:tcPr>
            <w:tcW w:w="3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b/>
                <w:sz w:val="20"/>
                <w:szCs w:val="20"/>
              </w:rPr>
            </w:pPr>
            <w:r w:rsidRPr="00D34B71">
              <w:rPr>
                <w:b/>
                <w:sz w:val="20"/>
                <w:szCs w:val="20"/>
              </w:rPr>
              <w:t>ПАРИЧНО ИЗРАЖЕНИЕ /ЛВ./</w:t>
            </w:r>
          </w:p>
        </w:tc>
      </w:tr>
      <w:tr w:rsidR="00BA7565" w:rsidRPr="00D34B71" w:rsidTr="00A5328F">
        <w:trPr>
          <w:trHeight w:val="60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BA7565" w:rsidRPr="00D34B71" w:rsidRDefault="00BA7565" w:rsidP="00A5328F">
            <w:pPr>
              <w:rPr>
                <w:b/>
                <w:color w:val="000000"/>
                <w:sz w:val="20"/>
                <w:szCs w:val="2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A7565" w:rsidRPr="00D34B71" w:rsidRDefault="00BA7565" w:rsidP="00A5328F">
            <w:pPr>
              <w:rPr>
                <w:b/>
                <w:color w:val="000000"/>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BA7565" w:rsidRPr="00D34B71" w:rsidRDefault="00BA7565" w:rsidP="00A5328F">
            <w:pPr>
              <w:rPr>
                <w:b/>
                <w:color w:val="000000"/>
                <w:sz w:val="20"/>
                <w:szCs w:val="20"/>
              </w:rPr>
            </w:pPr>
          </w:p>
        </w:tc>
        <w:tc>
          <w:tcPr>
            <w:tcW w:w="1540" w:type="dxa"/>
            <w:vMerge/>
            <w:tcBorders>
              <w:top w:val="single" w:sz="4" w:space="0" w:color="auto"/>
              <w:left w:val="nil"/>
              <w:bottom w:val="nil"/>
              <w:right w:val="single" w:sz="4" w:space="0" w:color="auto"/>
            </w:tcBorders>
            <w:vAlign w:val="center"/>
            <w:hideMark/>
          </w:tcPr>
          <w:p w:rsidR="00BA7565" w:rsidRPr="00D34B71" w:rsidRDefault="00BA7565" w:rsidP="00A5328F">
            <w:pPr>
              <w:rPr>
                <w:b/>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BA7565" w:rsidRPr="00D34B71" w:rsidRDefault="00BA7565" w:rsidP="00A5328F">
            <w:pPr>
              <w:jc w:val="center"/>
              <w:rPr>
                <w:b/>
                <w:sz w:val="20"/>
                <w:szCs w:val="20"/>
              </w:rPr>
            </w:pPr>
            <w:r w:rsidRPr="00D34B71">
              <w:rPr>
                <w:b/>
                <w:sz w:val="20"/>
                <w:szCs w:val="20"/>
              </w:rPr>
              <w:t>ЕД.ЦЕНА без ДДС</w:t>
            </w:r>
          </w:p>
        </w:tc>
        <w:tc>
          <w:tcPr>
            <w:tcW w:w="1540" w:type="dxa"/>
            <w:tcBorders>
              <w:top w:val="nil"/>
              <w:left w:val="nil"/>
              <w:bottom w:val="single" w:sz="4" w:space="0" w:color="auto"/>
              <w:right w:val="single" w:sz="4" w:space="0" w:color="auto"/>
            </w:tcBorders>
            <w:shd w:val="clear" w:color="auto" w:fill="auto"/>
            <w:vAlign w:val="center"/>
            <w:hideMark/>
          </w:tcPr>
          <w:p w:rsidR="00BA7565" w:rsidRPr="00D34B71" w:rsidRDefault="00BA7565" w:rsidP="00A5328F">
            <w:pPr>
              <w:jc w:val="center"/>
              <w:rPr>
                <w:b/>
                <w:sz w:val="20"/>
                <w:szCs w:val="20"/>
              </w:rPr>
            </w:pPr>
            <w:r w:rsidRPr="00D34B71">
              <w:rPr>
                <w:b/>
                <w:sz w:val="20"/>
                <w:szCs w:val="20"/>
              </w:rPr>
              <w:t xml:space="preserve"> ОБЩА СУМА  без ДДС</w:t>
            </w:r>
          </w:p>
        </w:tc>
      </w:tr>
      <w:tr w:rsidR="00BA7565" w:rsidRPr="00D34B71" w:rsidTr="00A5328F">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sz w:val="16"/>
                <w:szCs w:val="16"/>
              </w:rPr>
            </w:pPr>
            <w:r w:rsidRPr="00D34B71">
              <w:rPr>
                <w:color w:val="000000"/>
                <w:sz w:val="16"/>
                <w:szCs w:val="16"/>
              </w:rPr>
              <w:t>1</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sz w:val="16"/>
                <w:szCs w:val="16"/>
              </w:rPr>
            </w:pPr>
            <w:r w:rsidRPr="00D34B71">
              <w:rPr>
                <w:color w:val="000000"/>
                <w:sz w:val="16"/>
                <w:szCs w:val="16"/>
              </w:rPr>
              <w:t>2</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sz w:val="16"/>
                <w:szCs w:val="16"/>
              </w:rPr>
            </w:pPr>
            <w:r w:rsidRPr="00D34B71">
              <w:rPr>
                <w:color w:val="000000"/>
                <w:sz w:val="16"/>
                <w:szCs w:val="16"/>
              </w:rPr>
              <w:t>3</w:t>
            </w:r>
          </w:p>
        </w:tc>
        <w:tc>
          <w:tcPr>
            <w:tcW w:w="15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sz w:val="16"/>
                <w:szCs w:val="16"/>
              </w:rPr>
            </w:pPr>
            <w:r w:rsidRPr="00D34B71">
              <w:rPr>
                <w:sz w:val="16"/>
                <w:szCs w:val="16"/>
              </w:rPr>
              <w:t>6</w:t>
            </w:r>
          </w:p>
        </w:tc>
        <w:tc>
          <w:tcPr>
            <w:tcW w:w="158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sz w:val="16"/>
                <w:szCs w:val="16"/>
              </w:rPr>
            </w:pPr>
            <w:r w:rsidRPr="00D34B71">
              <w:rPr>
                <w:sz w:val="16"/>
                <w:szCs w:val="16"/>
              </w:rPr>
              <w:t>7</w:t>
            </w:r>
          </w:p>
        </w:tc>
        <w:tc>
          <w:tcPr>
            <w:tcW w:w="15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sz w:val="16"/>
                <w:szCs w:val="16"/>
              </w:rPr>
            </w:pPr>
            <w:r w:rsidRPr="00D34B71">
              <w:rPr>
                <w:sz w:val="16"/>
                <w:szCs w:val="16"/>
              </w:rPr>
              <w:t>8</w:t>
            </w: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1</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Банани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1500,000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2</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Бахар</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3</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Бисквити обикновени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110,000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4</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Брашно</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400,000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5</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Ванилия</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6</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Варена наденица</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500,000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7</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Галета</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50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8</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Готови закуски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бр.</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1400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9</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Готови топчета от кайма</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500,000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10</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Грах замразен</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800,000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11</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Грис пшеничен</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130,000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12</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Грозде</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350,000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13</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Гъби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200,000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14</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Гъби консерва</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250,000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15</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Гювеч стерилизиран</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200,000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16</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Дафинов лист</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17</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Джоджен</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5,000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18</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Диня</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800,000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lastRenderedPageBreak/>
              <w:t>19</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Домати консерва</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3000,000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20</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Домати пресни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720,000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21</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Захар</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800,000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22</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Зеле</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800,000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23</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Зелен боб /консерва/</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1100,000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24</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Зрял боб</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400,000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25</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Кайма</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600,000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26</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Канела</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2,000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27</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Картофи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3000,000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28</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Кашкавал</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150,000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29</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Кебабче</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бр.</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8000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30</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Кисели краставици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250,000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31</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 xml:space="preserve">Кисело мляко </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2400,000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32</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Консерва месо</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бр.</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33</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К</w:t>
            </w:r>
            <w:r>
              <w:rPr>
                <w:color w:val="000000"/>
              </w:rPr>
              <w:t>о</w:t>
            </w:r>
            <w:r w:rsidRPr="00D34B71">
              <w:rPr>
                <w:color w:val="000000"/>
              </w:rPr>
              <w:t>нфитюр</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300,000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34</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Копър</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4,000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35</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Кори точени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36</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Краве масло</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37</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Краставици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650,000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38</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Кренвирш</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600,000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39</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Кърначе</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700,000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40</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Кюфте</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бр.</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8000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41</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Леща</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400,000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42</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Лук</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1999,000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43</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Магданоз</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30,000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44</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Макарони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300,000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45</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Маслини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200,000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46</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Месо пилешко</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2000,000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47</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Мляко сухо</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400,000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48</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Моркови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800,000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49</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Нишесте</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110,000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50</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Олио</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1325,000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51</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Орехи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52</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Ориз</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1000,000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53</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Оцет</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120,000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54</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Ошаф</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20,000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55</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Пресен пипер</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150,000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56</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Портокали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520,000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57</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Праз лук</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58</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Праскови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250,000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lastRenderedPageBreak/>
              <w:t>59</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Прясно мляко кутия</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400,000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60</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Пъпеш</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600,000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61</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Риба скумрия</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3000,000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62</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Салам полушпек</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200,000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63</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Свинско месо</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2000,000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64</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Сирене</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800,000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65</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Сол</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160,000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66</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Спанак</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67</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Тиквички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68</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Тиква</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400,000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69</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Фиде</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200,000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70</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Хляб бял</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бр.</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17000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71</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Целина</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18,000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72</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Чай кутия</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бр.</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150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73</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Чер</w:t>
            </w:r>
            <w:r>
              <w:rPr>
                <w:color w:val="000000"/>
              </w:rPr>
              <w:t>ен</w:t>
            </w:r>
            <w:r w:rsidRPr="00D34B71">
              <w:rPr>
                <w:color w:val="000000"/>
              </w:rPr>
              <w:t xml:space="preserve"> пипер</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12,000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74</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Чер</w:t>
            </w:r>
            <w:r>
              <w:rPr>
                <w:color w:val="000000"/>
              </w:rPr>
              <w:t>ен</w:t>
            </w:r>
            <w:r w:rsidRPr="00D34B71">
              <w:rPr>
                <w:color w:val="000000"/>
              </w:rPr>
              <w:t xml:space="preserve"> хляб</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бр.</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2100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75</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Червен пипер</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30,000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76</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Череши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500,000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77</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Чесън</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60,000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78</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Чубрица</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5,000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79</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Ябълки</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кг.</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1200,000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BA7565">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80</w:t>
            </w:r>
          </w:p>
        </w:tc>
        <w:tc>
          <w:tcPr>
            <w:tcW w:w="340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rPr>
                <w:color w:val="000000"/>
              </w:rPr>
            </w:pPr>
            <w:r w:rsidRPr="00D34B71">
              <w:rPr>
                <w:color w:val="000000"/>
              </w:rPr>
              <w:t>Яйца</w:t>
            </w:r>
          </w:p>
        </w:tc>
        <w:tc>
          <w:tcPr>
            <w:tcW w:w="1240" w:type="dxa"/>
            <w:tcBorders>
              <w:top w:val="nil"/>
              <w:left w:val="nil"/>
              <w:bottom w:val="single" w:sz="4" w:space="0" w:color="auto"/>
              <w:right w:val="single" w:sz="4" w:space="0" w:color="auto"/>
            </w:tcBorders>
            <w:shd w:val="clear" w:color="auto" w:fill="auto"/>
            <w:noWrap/>
            <w:vAlign w:val="center"/>
            <w:hideMark/>
          </w:tcPr>
          <w:p w:rsidR="00BA7565" w:rsidRPr="00D34B71" w:rsidRDefault="00BA7565" w:rsidP="00A5328F">
            <w:pPr>
              <w:jc w:val="center"/>
              <w:rPr>
                <w:color w:val="000000"/>
              </w:rPr>
            </w:pPr>
            <w:r w:rsidRPr="00D34B71">
              <w:rPr>
                <w:color w:val="000000"/>
              </w:rPr>
              <w:t>бр.</w:t>
            </w:r>
          </w:p>
        </w:tc>
        <w:tc>
          <w:tcPr>
            <w:tcW w:w="1540" w:type="dxa"/>
            <w:tcBorders>
              <w:top w:val="nil"/>
              <w:left w:val="nil"/>
              <w:bottom w:val="single" w:sz="4" w:space="0" w:color="auto"/>
              <w:right w:val="single" w:sz="4" w:space="0" w:color="auto"/>
            </w:tcBorders>
            <w:shd w:val="clear" w:color="000000" w:fill="FFFFFF"/>
            <w:hideMark/>
          </w:tcPr>
          <w:p w:rsidR="00BA7565" w:rsidRPr="00D34B71" w:rsidRDefault="00BA7565" w:rsidP="00A5328F">
            <w:pPr>
              <w:jc w:val="right"/>
              <w:rPr>
                <w:color w:val="000000"/>
              </w:rPr>
            </w:pPr>
            <w:r w:rsidRPr="00D34B71">
              <w:rPr>
                <w:color w:val="000000"/>
              </w:rPr>
              <w:t>4000</w:t>
            </w:r>
          </w:p>
        </w:tc>
        <w:tc>
          <w:tcPr>
            <w:tcW w:w="158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c>
          <w:tcPr>
            <w:tcW w:w="1540" w:type="dxa"/>
            <w:tcBorders>
              <w:top w:val="nil"/>
              <w:left w:val="nil"/>
              <w:bottom w:val="single" w:sz="4" w:space="0" w:color="auto"/>
              <w:right w:val="single" w:sz="4" w:space="0" w:color="auto"/>
            </w:tcBorders>
            <w:shd w:val="clear" w:color="auto" w:fill="auto"/>
            <w:noWrap/>
            <w:vAlign w:val="bottom"/>
          </w:tcPr>
          <w:p w:rsidR="00BA7565" w:rsidRPr="00D34B71" w:rsidRDefault="00BA7565" w:rsidP="00A5328F">
            <w:pPr>
              <w:jc w:val="right"/>
            </w:pPr>
          </w:p>
        </w:tc>
      </w:tr>
      <w:tr w:rsidR="00BA7565" w:rsidRPr="00D34B71" w:rsidTr="00A5328F">
        <w:trPr>
          <w:trHeight w:val="315"/>
        </w:trPr>
        <w:tc>
          <w:tcPr>
            <w:tcW w:w="620" w:type="dxa"/>
            <w:tcBorders>
              <w:top w:val="nil"/>
              <w:left w:val="nil"/>
              <w:bottom w:val="nil"/>
              <w:right w:val="nil"/>
            </w:tcBorders>
            <w:shd w:val="clear" w:color="auto" w:fill="auto"/>
            <w:noWrap/>
            <w:vAlign w:val="bottom"/>
            <w:hideMark/>
          </w:tcPr>
          <w:p w:rsidR="00BA7565" w:rsidRPr="00D34B71" w:rsidRDefault="00BA7565" w:rsidP="00A5328F">
            <w:pPr>
              <w:rPr>
                <w:rFonts w:ascii="Arial" w:hAnsi="Arial" w:cs="Arial"/>
              </w:rPr>
            </w:pPr>
          </w:p>
        </w:tc>
        <w:tc>
          <w:tcPr>
            <w:tcW w:w="3400" w:type="dxa"/>
            <w:tcBorders>
              <w:top w:val="nil"/>
              <w:left w:val="nil"/>
              <w:bottom w:val="nil"/>
              <w:right w:val="nil"/>
            </w:tcBorders>
            <w:shd w:val="clear" w:color="auto" w:fill="auto"/>
            <w:noWrap/>
            <w:vAlign w:val="bottom"/>
            <w:hideMark/>
          </w:tcPr>
          <w:p w:rsidR="00BA7565" w:rsidRPr="00D34B71" w:rsidRDefault="00BA7565" w:rsidP="00A5328F">
            <w:pPr>
              <w:rPr>
                <w:rFonts w:ascii="Arial" w:hAnsi="Arial" w:cs="Arial"/>
              </w:rPr>
            </w:pPr>
          </w:p>
        </w:tc>
        <w:tc>
          <w:tcPr>
            <w:tcW w:w="1240" w:type="dxa"/>
            <w:tcBorders>
              <w:top w:val="nil"/>
              <w:left w:val="nil"/>
              <w:bottom w:val="nil"/>
              <w:right w:val="nil"/>
            </w:tcBorders>
            <w:shd w:val="clear" w:color="auto" w:fill="auto"/>
            <w:noWrap/>
            <w:vAlign w:val="bottom"/>
            <w:hideMark/>
          </w:tcPr>
          <w:p w:rsidR="00BA7565" w:rsidRPr="00D34B71" w:rsidRDefault="00BA7565" w:rsidP="00A5328F">
            <w:pPr>
              <w:rPr>
                <w:rFonts w:ascii="Arial" w:hAnsi="Arial" w:cs="Arial"/>
              </w:rPr>
            </w:pPr>
          </w:p>
        </w:tc>
        <w:tc>
          <w:tcPr>
            <w:tcW w:w="1540" w:type="dxa"/>
            <w:tcBorders>
              <w:top w:val="nil"/>
              <w:left w:val="nil"/>
              <w:bottom w:val="nil"/>
              <w:right w:val="nil"/>
            </w:tcBorders>
            <w:shd w:val="clear" w:color="auto" w:fill="auto"/>
            <w:noWrap/>
            <w:vAlign w:val="bottom"/>
            <w:hideMark/>
          </w:tcPr>
          <w:p w:rsidR="00BA7565" w:rsidRPr="00D34B71" w:rsidRDefault="00BA7565" w:rsidP="00A5328F">
            <w:pPr>
              <w:rPr>
                <w:rFonts w:ascii="Arial" w:hAnsi="Arial" w:cs="Arial"/>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BA7565" w:rsidRPr="00D34B71" w:rsidRDefault="00BA7565" w:rsidP="00A5328F">
            <w:r w:rsidRPr="00D34B71">
              <w:t>Сума без ДДС</w:t>
            </w:r>
          </w:p>
        </w:tc>
        <w:tc>
          <w:tcPr>
            <w:tcW w:w="1540" w:type="dxa"/>
            <w:tcBorders>
              <w:top w:val="nil"/>
              <w:left w:val="nil"/>
              <w:bottom w:val="single" w:sz="4" w:space="0" w:color="auto"/>
              <w:right w:val="single" w:sz="4" w:space="0" w:color="auto"/>
            </w:tcBorders>
            <w:shd w:val="clear" w:color="auto" w:fill="auto"/>
            <w:noWrap/>
            <w:vAlign w:val="bottom"/>
            <w:hideMark/>
          </w:tcPr>
          <w:p w:rsidR="00BA7565" w:rsidRPr="00D34B71" w:rsidRDefault="00BA7565" w:rsidP="00A5328F">
            <w:pPr>
              <w:jc w:val="right"/>
            </w:pPr>
          </w:p>
        </w:tc>
      </w:tr>
      <w:tr w:rsidR="00BA7565" w:rsidRPr="00D34B71" w:rsidTr="00A5328F">
        <w:trPr>
          <w:trHeight w:val="315"/>
        </w:trPr>
        <w:tc>
          <w:tcPr>
            <w:tcW w:w="620" w:type="dxa"/>
            <w:tcBorders>
              <w:top w:val="nil"/>
              <w:left w:val="nil"/>
              <w:bottom w:val="nil"/>
              <w:right w:val="nil"/>
            </w:tcBorders>
            <w:shd w:val="clear" w:color="auto" w:fill="auto"/>
            <w:noWrap/>
            <w:vAlign w:val="bottom"/>
            <w:hideMark/>
          </w:tcPr>
          <w:p w:rsidR="00BA7565" w:rsidRPr="00D34B71" w:rsidRDefault="00BA7565" w:rsidP="00A5328F">
            <w:pPr>
              <w:rPr>
                <w:rFonts w:ascii="Arial" w:hAnsi="Arial" w:cs="Arial"/>
              </w:rPr>
            </w:pPr>
          </w:p>
        </w:tc>
        <w:tc>
          <w:tcPr>
            <w:tcW w:w="3400" w:type="dxa"/>
            <w:tcBorders>
              <w:top w:val="nil"/>
              <w:left w:val="nil"/>
              <w:bottom w:val="nil"/>
              <w:right w:val="nil"/>
            </w:tcBorders>
            <w:shd w:val="clear" w:color="auto" w:fill="auto"/>
            <w:noWrap/>
            <w:vAlign w:val="bottom"/>
            <w:hideMark/>
          </w:tcPr>
          <w:p w:rsidR="00BA7565" w:rsidRPr="00D34B71" w:rsidRDefault="00BA7565" w:rsidP="00A5328F">
            <w:pPr>
              <w:rPr>
                <w:rFonts w:ascii="Arial" w:hAnsi="Arial" w:cs="Arial"/>
              </w:rPr>
            </w:pPr>
          </w:p>
        </w:tc>
        <w:tc>
          <w:tcPr>
            <w:tcW w:w="1240" w:type="dxa"/>
            <w:tcBorders>
              <w:top w:val="nil"/>
              <w:left w:val="nil"/>
              <w:bottom w:val="nil"/>
              <w:right w:val="nil"/>
            </w:tcBorders>
            <w:shd w:val="clear" w:color="auto" w:fill="auto"/>
            <w:noWrap/>
            <w:vAlign w:val="bottom"/>
            <w:hideMark/>
          </w:tcPr>
          <w:p w:rsidR="00BA7565" w:rsidRPr="00D34B71" w:rsidRDefault="00BA7565" w:rsidP="00A5328F">
            <w:pPr>
              <w:rPr>
                <w:rFonts w:ascii="Arial" w:hAnsi="Arial" w:cs="Arial"/>
              </w:rPr>
            </w:pPr>
          </w:p>
        </w:tc>
        <w:tc>
          <w:tcPr>
            <w:tcW w:w="1540" w:type="dxa"/>
            <w:tcBorders>
              <w:top w:val="nil"/>
              <w:left w:val="nil"/>
              <w:bottom w:val="nil"/>
              <w:right w:val="nil"/>
            </w:tcBorders>
            <w:shd w:val="clear" w:color="auto" w:fill="auto"/>
            <w:noWrap/>
            <w:vAlign w:val="bottom"/>
            <w:hideMark/>
          </w:tcPr>
          <w:p w:rsidR="00BA7565" w:rsidRPr="00D34B71" w:rsidRDefault="00BA7565" w:rsidP="00A5328F">
            <w:pPr>
              <w:rPr>
                <w:rFonts w:ascii="Arial" w:hAnsi="Arial" w:cs="Arial"/>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BA7565" w:rsidRPr="00D34B71" w:rsidRDefault="00BA7565" w:rsidP="00A5328F">
            <w:r w:rsidRPr="00D34B71">
              <w:t>Сума с ДДС</w:t>
            </w:r>
          </w:p>
        </w:tc>
        <w:tc>
          <w:tcPr>
            <w:tcW w:w="1540" w:type="dxa"/>
            <w:tcBorders>
              <w:top w:val="nil"/>
              <w:left w:val="nil"/>
              <w:bottom w:val="single" w:sz="4" w:space="0" w:color="auto"/>
              <w:right w:val="single" w:sz="4" w:space="0" w:color="auto"/>
            </w:tcBorders>
            <w:shd w:val="clear" w:color="auto" w:fill="auto"/>
            <w:noWrap/>
            <w:vAlign w:val="bottom"/>
            <w:hideMark/>
          </w:tcPr>
          <w:p w:rsidR="00BA7565" w:rsidRPr="00D34B71" w:rsidRDefault="00BA7565" w:rsidP="00A5328F">
            <w:pPr>
              <w:jc w:val="right"/>
            </w:pPr>
          </w:p>
        </w:tc>
      </w:tr>
    </w:tbl>
    <w:p w:rsidR="00BA7565" w:rsidRDefault="00BA7565" w:rsidP="00BA7565">
      <w:pPr>
        <w:jc w:val="both"/>
        <w:rPr>
          <w:b/>
          <w:i/>
        </w:rPr>
      </w:pPr>
    </w:p>
    <w:p w:rsidR="00BA7565" w:rsidRDefault="00BA7565" w:rsidP="00BA7565">
      <w:pPr>
        <w:jc w:val="both"/>
        <w:rPr>
          <w:b/>
          <w:i/>
        </w:rPr>
      </w:pPr>
    </w:p>
    <w:p w:rsidR="00BA7565" w:rsidRDefault="00BA7565" w:rsidP="00BA7565">
      <w:pPr>
        <w:jc w:val="both"/>
        <w:rPr>
          <w:b/>
          <w:i/>
        </w:rPr>
      </w:pPr>
      <w:r w:rsidRPr="003D1F1A">
        <w:rPr>
          <w:b/>
          <w:i/>
        </w:rPr>
        <w:t>Важно:</w:t>
      </w:r>
      <w:r w:rsidRPr="003D1F1A">
        <w:rPr>
          <w:i/>
        </w:rPr>
        <w:t xml:space="preserve"> </w:t>
      </w:r>
      <w:r w:rsidRPr="003D1F1A">
        <w:rPr>
          <w:b/>
          <w:i/>
        </w:rPr>
        <w:t>Всички разходи, свърз</w:t>
      </w:r>
      <w:r>
        <w:rPr>
          <w:b/>
          <w:i/>
        </w:rPr>
        <w:t xml:space="preserve">ани с изпълнението на договора </w:t>
      </w:r>
      <w:r w:rsidRPr="003D1F1A">
        <w:rPr>
          <w:b/>
          <w:i/>
        </w:rPr>
        <w:t>са калкулирани в цената.</w:t>
      </w:r>
    </w:p>
    <w:p w:rsidR="00BA7565" w:rsidRPr="006970A3" w:rsidRDefault="00BA7565" w:rsidP="00BA7565">
      <w:pPr>
        <w:jc w:val="both"/>
        <w:rPr>
          <w:b/>
        </w:rPr>
      </w:pPr>
    </w:p>
    <w:p w:rsidR="00BA7565" w:rsidRPr="003D1F1A" w:rsidRDefault="00BA7565" w:rsidP="00BA7565">
      <w:pPr>
        <w:pStyle w:val="21"/>
        <w:spacing w:line="240" w:lineRule="auto"/>
        <w:ind w:firstLine="720"/>
        <w:jc w:val="both"/>
      </w:pPr>
      <w:r w:rsidRPr="003D1F1A">
        <w:t xml:space="preserve">В случай на приемане на нашето предложение, ние сме съгласни да представим гаранция за изпълнение по договора в размер на </w:t>
      </w:r>
      <w:r w:rsidRPr="003D1F1A">
        <w:rPr>
          <w:b/>
        </w:rPr>
        <w:t>3 %</w:t>
      </w:r>
      <w:r w:rsidRPr="003D1F1A">
        <w:t xml:space="preserve"> от стойността му без ДДС.</w:t>
      </w:r>
    </w:p>
    <w:p w:rsidR="00BA7565" w:rsidRPr="003D1F1A" w:rsidRDefault="00BA7565" w:rsidP="00BA7565">
      <w:pPr>
        <w:pStyle w:val="3"/>
        <w:tabs>
          <w:tab w:val="left" w:pos="284"/>
        </w:tabs>
        <w:spacing w:before="120" w:after="0" w:line="240" w:lineRule="auto"/>
        <w:jc w:val="both"/>
        <w:rPr>
          <w:rFonts w:ascii="Times New Roman" w:hAnsi="Times New Roman"/>
          <w:sz w:val="24"/>
          <w:szCs w:val="24"/>
          <w:lang w:val="ru-RU"/>
        </w:rPr>
      </w:pPr>
      <w:r>
        <w:rPr>
          <w:rFonts w:ascii="Times New Roman" w:hAnsi="Times New Roman"/>
          <w:sz w:val="24"/>
          <w:szCs w:val="24"/>
          <w:lang w:val="ru-RU"/>
        </w:rPr>
        <w:tab/>
      </w:r>
      <w:r w:rsidRPr="003D1F1A">
        <w:rPr>
          <w:rFonts w:ascii="Times New Roman" w:hAnsi="Times New Roman"/>
          <w:sz w:val="24"/>
          <w:szCs w:val="24"/>
          <w:lang w:val="ru-RU"/>
        </w:rPr>
        <w:tab/>
      </w:r>
      <w:r w:rsidRPr="003D1F1A">
        <w:rPr>
          <w:rFonts w:ascii="Times New Roman" w:hAnsi="Times New Roman"/>
          <w:sz w:val="24"/>
          <w:szCs w:val="24"/>
          <w:lang w:val="ru-RU"/>
        </w:rPr>
        <w:tab/>
      </w:r>
    </w:p>
    <w:p w:rsidR="00BA7565" w:rsidRPr="003D1F1A" w:rsidRDefault="00BA7565" w:rsidP="00BA7565">
      <w:pPr>
        <w:spacing w:line="480" w:lineRule="auto"/>
        <w:ind w:left="60"/>
      </w:pPr>
    </w:p>
    <w:p w:rsidR="00BA7565" w:rsidRDefault="00BA7565" w:rsidP="00BA7565">
      <w:pPr>
        <w:pStyle w:val="3"/>
        <w:rPr>
          <w:rFonts w:ascii="Times New Roman" w:hAnsi="Times New Roman"/>
          <w:b/>
          <w:sz w:val="24"/>
          <w:szCs w:val="24"/>
          <w:lang w:val="en-US"/>
        </w:rPr>
      </w:pPr>
      <w:r w:rsidRPr="003D1F1A">
        <w:rPr>
          <w:rFonts w:ascii="Times New Roman" w:hAnsi="Times New Roman"/>
          <w:b/>
          <w:sz w:val="24"/>
          <w:szCs w:val="24"/>
          <w:lang w:val="ru-RU"/>
        </w:rPr>
        <w:t>Дата …………………..</w:t>
      </w:r>
      <w:r w:rsidRPr="003D1F1A">
        <w:rPr>
          <w:rFonts w:ascii="Times New Roman" w:hAnsi="Times New Roman"/>
          <w:b/>
          <w:sz w:val="24"/>
          <w:szCs w:val="24"/>
          <w:lang w:val="ru-RU"/>
        </w:rPr>
        <w:tab/>
      </w:r>
      <w:r w:rsidRPr="003D1F1A">
        <w:rPr>
          <w:rFonts w:ascii="Times New Roman" w:hAnsi="Times New Roman"/>
          <w:b/>
          <w:sz w:val="24"/>
          <w:szCs w:val="24"/>
          <w:lang w:val="ru-RU"/>
        </w:rPr>
        <w:tab/>
      </w:r>
      <w:r w:rsidRPr="003D1F1A">
        <w:rPr>
          <w:rFonts w:ascii="Times New Roman" w:hAnsi="Times New Roman"/>
          <w:b/>
          <w:sz w:val="24"/>
          <w:szCs w:val="24"/>
          <w:lang w:val="ru-RU"/>
        </w:rPr>
        <w:tab/>
        <w:t>Подпис и печат</w:t>
      </w:r>
      <w:r w:rsidRPr="003D1F1A">
        <w:rPr>
          <w:rFonts w:ascii="Times New Roman" w:hAnsi="Times New Roman"/>
          <w:b/>
          <w:sz w:val="24"/>
          <w:szCs w:val="24"/>
        </w:rPr>
        <w:t xml:space="preserve">: </w:t>
      </w:r>
      <w:r w:rsidRPr="003D1F1A">
        <w:rPr>
          <w:rFonts w:ascii="Times New Roman" w:hAnsi="Times New Roman"/>
          <w:b/>
          <w:sz w:val="24"/>
          <w:szCs w:val="24"/>
          <w:lang w:val="ru-RU"/>
        </w:rPr>
        <w:t>…………………………</w:t>
      </w:r>
    </w:p>
    <w:p w:rsidR="001D31D0" w:rsidRDefault="001D31D0" w:rsidP="001D31D0">
      <w:pPr>
        <w:rPr>
          <w:rFonts w:cs="Arial"/>
          <w:b/>
          <w:i/>
          <w:kern w:val="32"/>
          <w:sz w:val="28"/>
          <w:szCs w:val="28"/>
        </w:rPr>
      </w:pPr>
      <w:r>
        <w:rPr>
          <w:rFonts w:cs="Arial"/>
          <w:b/>
          <w:i/>
          <w:kern w:val="32"/>
          <w:sz w:val="28"/>
          <w:szCs w:val="28"/>
        </w:rPr>
        <w:br w:type="page"/>
      </w:r>
    </w:p>
    <w:p w:rsidR="000C3122" w:rsidRDefault="000C3122" w:rsidP="001D31D0">
      <w:pPr>
        <w:jc w:val="right"/>
        <w:rPr>
          <w:rFonts w:cs="Arial"/>
          <w:b/>
          <w:i/>
          <w:kern w:val="32"/>
        </w:rPr>
      </w:pPr>
      <w:r>
        <w:rPr>
          <w:rFonts w:cs="Arial"/>
          <w:b/>
          <w:i/>
          <w:kern w:val="32"/>
        </w:rPr>
        <w:lastRenderedPageBreak/>
        <w:t>Приложение № 1</w:t>
      </w:r>
    </w:p>
    <w:p w:rsidR="001D31D0" w:rsidRPr="005730BB" w:rsidRDefault="001D31D0" w:rsidP="001D31D0">
      <w:pPr>
        <w:jc w:val="right"/>
        <w:rPr>
          <w:rFonts w:eastAsia="Calibri"/>
          <w:b/>
          <w:i/>
        </w:rPr>
      </w:pPr>
      <w:r w:rsidRPr="005730BB">
        <w:rPr>
          <w:rFonts w:cs="Arial"/>
          <w:b/>
          <w:i/>
          <w:kern w:val="32"/>
        </w:rPr>
        <w:t>Проект!</w:t>
      </w:r>
    </w:p>
    <w:p w:rsidR="00BA7565" w:rsidRDefault="00BA7565" w:rsidP="00BA7565">
      <w:pPr>
        <w:keepNext/>
        <w:jc w:val="center"/>
        <w:outlineLvl w:val="0"/>
        <w:rPr>
          <w:rFonts w:cs="Arial"/>
          <w:b/>
          <w:kern w:val="32"/>
          <w:sz w:val="36"/>
          <w:szCs w:val="36"/>
        </w:rPr>
      </w:pPr>
    </w:p>
    <w:p w:rsidR="001D31D0" w:rsidRDefault="001D31D0" w:rsidP="00BA7565">
      <w:pPr>
        <w:keepNext/>
        <w:jc w:val="center"/>
        <w:outlineLvl w:val="0"/>
        <w:rPr>
          <w:rFonts w:cs="Arial"/>
          <w:b/>
          <w:kern w:val="32"/>
          <w:sz w:val="36"/>
          <w:szCs w:val="36"/>
        </w:rPr>
      </w:pPr>
      <w:r w:rsidRPr="0009431D">
        <w:rPr>
          <w:rFonts w:cs="Arial"/>
          <w:b/>
          <w:kern w:val="32"/>
          <w:sz w:val="36"/>
          <w:szCs w:val="36"/>
        </w:rPr>
        <w:t>ДОГОВОР</w:t>
      </w:r>
    </w:p>
    <w:p w:rsidR="00BA7565" w:rsidRPr="00BA7565" w:rsidRDefault="00BA7565" w:rsidP="00BA7565">
      <w:pPr>
        <w:keepNext/>
        <w:jc w:val="center"/>
        <w:outlineLvl w:val="0"/>
        <w:rPr>
          <w:rFonts w:cs="Arial"/>
          <w:b/>
          <w:kern w:val="32"/>
        </w:rPr>
      </w:pPr>
    </w:p>
    <w:p w:rsidR="001D31D0" w:rsidRDefault="001D31D0" w:rsidP="001D31D0">
      <w:pPr>
        <w:jc w:val="center"/>
        <w:rPr>
          <w:rFonts w:eastAsia="Calibri"/>
          <w:lang w:val="ru-RU"/>
        </w:rPr>
      </w:pPr>
      <w:r w:rsidRPr="0009431D">
        <w:rPr>
          <w:rFonts w:eastAsia="Calibri"/>
        </w:rPr>
        <w:tab/>
      </w:r>
      <w:r w:rsidRPr="0009431D">
        <w:rPr>
          <w:rFonts w:eastAsia="Calibri"/>
          <w:lang w:val="ru-RU"/>
        </w:rPr>
        <w:t>/регистр.</w:t>
      </w:r>
      <w:r w:rsidRPr="0009431D">
        <w:rPr>
          <w:rFonts w:eastAsia="Calibri"/>
        </w:rPr>
        <w:t>N</w:t>
      </w:r>
      <w:r w:rsidRPr="0009431D">
        <w:rPr>
          <w:rFonts w:eastAsia="Calibri"/>
          <w:lang w:val="ru-RU"/>
        </w:rPr>
        <w:t>: ........</w:t>
      </w:r>
      <w:r w:rsidR="00BA7565">
        <w:rPr>
          <w:rFonts w:eastAsia="Calibri"/>
          <w:lang w:val="ru-RU"/>
        </w:rPr>
        <w:t>......</w:t>
      </w:r>
      <w:r w:rsidRPr="0009431D">
        <w:rPr>
          <w:rFonts w:eastAsia="Calibri"/>
          <w:lang w:val="ru-RU"/>
        </w:rPr>
        <w:t>……………...........….на Община Трявна /</w:t>
      </w:r>
    </w:p>
    <w:p w:rsidR="001D31D0" w:rsidRDefault="001D31D0" w:rsidP="001D31D0">
      <w:pPr>
        <w:jc w:val="center"/>
        <w:rPr>
          <w:rFonts w:eastAsia="Calibri"/>
          <w:lang w:val="ru-RU"/>
        </w:rPr>
      </w:pPr>
    </w:p>
    <w:p w:rsidR="001D31D0" w:rsidRPr="0009431D" w:rsidRDefault="001D31D0" w:rsidP="001D31D0">
      <w:pPr>
        <w:jc w:val="center"/>
        <w:rPr>
          <w:rFonts w:eastAsia="Calibri"/>
          <w:lang w:val="ru-RU"/>
        </w:rPr>
      </w:pPr>
    </w:p>
    <w:p w:rsidR="001D31D0" w:rsidRDefault="001D31D0" w:rsidP="001D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ru-RU"/>
        </w:rPr>
      </w:pPr>
      <w:r w:rsidRPr="0009431D">
        <w:rPr>
          <w:rFonts w:eastAsia="Calibri"/>
        </w:rPr>
        <w:t xml:space="preserve">       </w:t>
      </w:r>
      <w:r w:rsidRPr="0009431D">
        <w:rPr>
          <w:rFonts w:eastAsia="Calibri"/>
        </w:rPr>
        <w:tab/>
      </w:r>
      <w:r w:rsidR="001F3B40">
        <w:rPr>
          <w:rFonts w:eastAsia="Calibri"/>
          <w:lang w:val="ru-RU"/>
        </w:rPr>
        <w:t>Днес, ………</w:t>
      </w:r>
      <w:r w:rsidR="00AA055D">
        <w:rPr>
          <w:rFonts w:eastAsia="Calibri"/>
          <w:lang w:val="ru-RU"/>
        </w:rPr>
        <w:t>…</w:t>
      </w:r>
      <w:r w:rsidR="001F3B40">
        <w:rPr>
          <w:rFonts w:eastAsia="Calibri"/>
          <w:lang w:val="ru-RU"/>
        </w:rPr>
        <w:t>…2016</w:t>
      </w:r>
      <w:r w:rsidRPr="0009431D">
        <w:rPr>
          <w:rFonts w:eastAsia="Calibri"/>
          <w:lang w:val="ru-RU"/>
        </w:rPr>
        <w:t xml:space="preserve"> г., в гр. Трявна, между:</w:t>
      </w:r>
    </w:p>
    <w:p w:rsidR="00AA055D" w:rsidRPr="0009431D" w:rsidRDefault="00AA055D" w:rsidP="001D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ru-RU"/>
        </w:rPr>
      </w:pPr>
    </w:p>
    <w:p w:rsidR="001D31D0" w:rsidRDefault="001D31D0" w:rsidP="001D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ru-RU"/>
        </w:rPr>
      </w:pPr>
      <w:r w:rsidRPr="0009431D">
        <w:rPr>
          <w:rFonts w:eastAsia="Calibri"/>
          <w:b/>
        </w:rPr>
        <w:t>ОБЩИНА ТРЯВНА</w:t>
      </w:r>
      <w:r>
        <w:rPr>
          <w:rFonts w:eastAsia="Calibri"/>
        </w:rPr>
        <w:t>, адрес: гр. Трявна, ул. „Ангел Кънчев” №21</w:t>
      </w:r>
      <w:r w:rsidRPr="0009431D">
        <w:rPr>
          <w:rFonts w:eastAsia="Calibri"/>
        </w:rPr>
        <w:t xml:space="preserve">, ЕИК: </w:t>
      </w:r>
      <w:r w:rsidRPr="0009431D">
        <w:rPr>
          <w:rFonts w:eastAsia="Calibri"/>
          <w:lang w:val="ru-RU"/>
        </w:rPr>
        <w:t xml:space="preserve">000215946, </w:t>
      </w:r>
      <w:r w:rsidRPr="0009431D">
        <w:rPr>
          <w:rFonts w:eastAsia="Calibri"/>
        </w:rPr>
        <w:t xml:space="preserve">представлявана </w:t>
      </w:r>
      <w:r w:rsidRPr="002759F6">
        <w:rPr>
          <w:rFonts w:eastAsia="Calibri"/>
          <w:b/>
        </w:rPr>
        <w:t xml:space="preserve">от </w:t>
      </w:r>
      <w:r w:rsidR="00DC78B0">
        <w:rPr>
          <w:rFonts w:eastAsia="Calibri"/>
          <w:b/>
        </w:rPr>
        <w:t>Дончо Тихолов Захариев</w:t>
      </w:r>
      <w:r w:rsidRPr="0009431D">
        <w:rPr>
          <w:rFonts w:eastAsia="Calibri"/>
        </w:rPr>
        <w:t xml:space="preserve"> - Кмет на Общината, наричан за краткост </w:t>
      </w:r>
      <w:r w:rsidRPr="0009431D">
        <w:rPr>
          <w:rFonts w:eastAsia="Calibri"/>
          <w:b/>
        </w:rPr>
        <w:t>ВЪЗЛОЖИТЕЛ</w:t>
      </w:r>
      <w:r w:rsidRPr="0009431D">
        <w:rPr>
          <w:rFonts w:eastAsia="Calibri"/>
        </w:rPr>
        <w:t>, от една страна</w:t>
      </w:r>
    </w:p>
    <w:p w:rsidR="001D31D0" w:rsidRPr="001D370F" w:rsidRDefault="001D31D0" w:rsidP="001D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ru-RU"/>
        </w:rPr>
      </w:pPr>
      <w:r w:rsidRPr="0009431D">
        <w:rPr>
          <w:b/>
          <w:lang w:val="ru-RU"/>
        </w:rPr>
        <w:t>и</w:t>
      </w:r>
    </w:p>
    <w:p w:rsidR="001D31D0" w:rsidRPr="0009431D" w:rsidRDefault="001D31D0" w:rsidP="001D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pacing w:val="1"/>
        </w:rPr>
      </w:pPr>
      <w:r w:rsidRPr="0009431D">
        <w:rPr>
          <w:rFonts w:eastAsia="Calibri"/>
          <w:b/>
          <w:bCs/>
          <w:color w:val="000000"/>
          <w:spacing w:val="1"/>
        </w:rPr>
        <w:t>………………………</w:t>
      </w:r>
      <w:r w:rsidRPr="0009431D">
        <w:rPr>
          <w:rFonts w:eastAsia="Calibri"/>
          <w:color w:val="000000"/>
          <w:spacing w:val="1"/>
        </w:rPr>
        <w:t xml:space="preserve">, със седалище и адрес на управление: ……………………, БУЛСТАТ/ЕИК …………………, представлявано от </w:t>
      </w:r>
      <w:r w:rsidRPr="0009431D">
        <w:rPr>
          <w:rFonts w:eastAsia="Calibri"/>
          <w:b/>
          <w:bCs/>
          <w:color w:val="000000"/>
          <w:spacing w:val="1"/>
        </w:rPr>
        <w:t>…………….</w:t>
      </w:r>
      <w:r w:rsidRPr="0009431D">
        <w:rPr>
          <w:rFonts w:eastAsia="Calibri"/>
          <w:color w:val="000000"/>
          <w:spacing w:val="1"/>
        </w:rPr>
        <w:t xml:space="preserve">, в качеството му на ……………., наричан по-долу </w:t>
      </w:r>
      <w:r w:rsidRPr="0009431D">
        <w:rPr>
          <w:rFonts w:eastAsia="Calibri"/>
          <w:b/>
          <w:color w:val="000000"/>
          <w:spacing w:val="1"/>
        </w:rPr>
        <w:t>ИЗПЪЛНИТЕЛ</w:t>
      </w:r>
      <w:r w:rsidRPr="0009431D">
        <w:rPr>
          <w:rFonts w:eastAsia="Calibri"/>
          <w:color w:val="000000"/>
          <w:spacing w:val="1"/>
          <w:lang w:val="ru-RU"/>
        </w:rPr>
        <w:t xml:space="preserve">, </w:t>
      </w:r>
      <w:r w:rsidRPr="0009431D">
        <w:rPr>
          <w:rFonts w:eastAsia="Calibri"/>
          <w:color w:val="000000"/>
          <w:spacing w:val="1"/>
        </w:rPr>
        <w:t>от друга страна</w:t>
      </w:r>
    </w:p>
    <w:p w:rsidR="001D31D0" w:rsidRPr="0009431D" w:rsidRDefault="001D31D0" w:rsidP="001D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pacing w:val="1"/>
        </w:rPr>
      </w:pPr>
    </w:p>
    <w:p w:rsidR="001D31D0" w:rsidRPr="0009431D" w:rsidRDefault="001D31D0" w:rsidP="001D31D0">
      <w:pPr>
        <w:spacing w:after="120"/>
        <w:jc w:val="both"/>
        <w:rPr>
          <w:lang w:val="ru-RU"/>
        </w:rPr>
      </w:pPr>
      <w:r w:rsidRPr="0009431D">
        <w:rPr>
          <w:lang w:val="ru-RU"/>
        </w:rPr>
        <w:t xml:space="preserve">на основание </w:t>
      </w:r>
      <w:r w:rsidR="00856958" w:rsidRPr="002759F6">
        <w:rPr>
          <w:lang w:val="ru-RU"/>
        </w:rPr>
        <w:t>чл.112</w:t>
      </w:r>
      <w:r w:rsidRPr="002759F6">
        <w:rPr>
          <w:lang w:val="ru-RU"/>
        </w:rPr>
        <w:t xml:space="preserve"> от Закона за</w:t>
      </w:r>
      <w:r w:rsidRPr="0009431D">
        <w:rPr>
          <w:lang w:val="ru-RU"/>
        </w:rPr>
        <w:t xml:space="preserve"> обществените поръчки (ЗОП) и в изпълнение на Решение № ………..201</w:t>
      </w:r>
      <w:r w:rsidR="009A51BF">
        <w:rPr>
          <w:lang w:val="ru-RU"/>
        </w:rPr>
        <w:t>6</w:t>
      </w:r>
      <w:r>
        <w:rPr>
          <w:lang w:val="ru-RU"/>
        </w:rPr>
        <w:t xml:space="preserve"> </w:t>
      </w:r>
      <w:r w:rsidRPr="0009431D">
        <w:rPr>
          <w:lang w:val="ru-RU"/>
        </w:rPr>
        <w:t xml:space="preserve">год. на </w:t>
      </w:r>
      <w:r w:rsidRPr="0009431D">
        <w:rPr>
          <w:b/>
          <w:bCs/>
          <w:lang w:val="ru-RU"/>
        </w:rPr>
        <w:t>Възложителя</w:t>
      </w:r>
      <w:r w:rsidRPr="0009431D">
        <w:rPr>
          <w:lang w:val="ru-RU"/>
        </w:rPr>
        <w:t xml:space="preserve"> за избор на </w:t>
      </w:r>
      <w:r w:rsidRPr="0009431D">
        <w:rPr>
          <w:b/>
          <w:bCs/>
          <w:lang w:val="ru-RU"/>
        </w:rPr>
        <w:t xml:space="preserve">Изпълнител </w:t>
      </w:r>
      <w:r w:rsidRPr="0009431D">
        <w:rPr>
          <w:lang w:val="ru-RU"/>
        </w:rPr>
        <w:t xml:space="preserve">по ЗОП и имайки предвид, че </w:t>
      </w:r>
      <w:r w:rsidRPr="0009431D">
        <w:rPr>
          <w:b/>
          <w:bCs/>
          <w:lang w:val="ru-RU"/>
        </w:rPr>
        <w:t xml:space="preserve">Възложителят </w:t>
      </w:r>
      <w:r w:rsidRPr="0009431D">
        <w:rPr>
          <w:lang w:val="ru-RU"/>
        </w:rPr>
        <w:t xml:space="preserve">е приел офертата на </w:t>
      </w:r>
      <w:r w:rsidRPr="0009431D">
        <w:rPr>
          <w:b/>
          <w:bCs/>
          <w:lang w:val="ru-RU"/>
        </w:rPr>
        <w:t>Изпълнителя,</w:t>
      </w:r>
      <w:r w:rsidRPr="0009431D">
        <w:rPr>
          <w:lang w:val="ru-RU"/>
        </w:rPr>
        <w:t xml:space="preserve"> се</w:t>
      </w:r>
      <w:r w:rsidRPr="0009431D">
        <w:rPr>
          <w:b/>
          <w:lang w:val="ru-RU"/>
        </w:rPr>
        <w:t xml:space="preserve"> </w:t>
      </w:r>
      <w:r w:rsidRPr="0009431D">
        <w:rPr>
          <w:lang w:val="ru-RU"/>
        </w:rPr>
        <w:t xml:space="preserve">сключи настоящият договор, </w:t>
      </w:r>
      <w:r>
        <w:rPr>
          <w:lang w:val="ru-RU"/>
        </w:rPr>
        <w:t>к</w:t>
      </w:r>
      <w:r w:rsidRPr="0009431D">
        <w:rPr>
          <w:lang w:val="ru-RU"/>
        </w:rPr>
        <w:t>ато</w:t>
      </w:r>
      <w:r>
        <w:rPr>
          <w:lang w:val="ru-RU"/>
        </w:rPr>
        <w:t xml:space="preserve"> </w:t>
      </w:r>
      <w:r w:rsidRPr="00287061">
        <w:rPr>
          <w:rFonts w:eastAsia="Calibri"/>
          <w:color w:val="000000"/>
          <w:spacing w:val="1"/>
        </w:rPr>
        <w:t>страните се споразумяха за следното:</w:t>
      </w:r>
    </w:p>
    <w:p w:rsidR="001D31D0" w:rsidRPr="0009431D" w:rsidRDefault="001D31D0" w:rsidP="001D31D0">
      <w:pPr>
        <w:spacing w:after="120"/>
        <w:jc w:val="both"/>
        <w:rPr>
          <w:rFonts w:eastAsia="Calibri"/>
          <w:lang w:val="ru-RU"/>
        </w:rPr>
      </w:pPr>
    </w:p>
    <w:p w:rsidR="001D31D0" w:rsidRDefault="002759F6" w:rsidP="002759F6">
      <w:pPr>
        <w:spacing w:line="276" w:lineRule="auto"/>
        <w:jc w:val="center"/>
        <w:rPr>
          <w:rFonts w:eastAsia="Calibri"/>
          <w:b/>
          <w:lang w:val="en-US"/>
        </w:rPr>
      </w:pPr>
      <w:r>
        <w:rPr>
          <w:rFonts w:eastAsia="Calibri"/>
          <w:b/>
          <w:lang w:val="en-US"/>
        </w:rPr>
        <w:t xml:space="preserve">I. </w:t>
      </w:r>
      <w:r w:rsidR="001D31D0" w:rsidRPr="002759F6">
        <w:rPr>
          <w:rFonts w:eastAsia="Calibri"/>
          <w:b/>
        </w:rPr>
        <w:t>ПРЕДМЕТ НА ДОГОВОРА</w:t>
      </w:r>
    </w:p>
    <w:p w:rsidR="002759F6" w:rsidRPr="002759F6" w:rsidRDefault="002759F6" w:rsidP="002759F6">
      <w:pPr>
        <w:spacing w:line="276" w:lineRule="auto"/>
        <w:jc w:val="center"/>
        <w:rPr>
          <w:rFonts w:eastAsia="Calibri"/>
          <w:b/>
          <w:lang w:val="en-US"/>
        </w:rPr>
      </w:pPr>
    </w:p>
    <w:p w:rsidR="001D31D0" w:rsidRPr="001D370F" w:rsidRDefault="001D31D0" w:rsidP="002759F6">
      <w:pPr>
        <w:jc w:val="both"/>
        <w:rPr>
          <w:rFonts w:eastAsia="Calibri"/>
        </w:rPr>
      </w:pPr>
      <w:r w:rsidRPr="0009431D">
        <w:rPr>
          <w:rFonts w:eastAsia="Calibri"/>
          <w:b/>
          <w:bCs/>
          <w:lang w:val="ru-RU"/>
        </w:rPr>
        <w:t>Чл.1(1).</w:t>
      </w:r>
      <w:r w:rsidR="002759F6">
        <w:rPr>
          <w:rFonts w:eastAsia="Calibri"/>
          <w:b/>
          <w:bCs/>
          <w:lang w:val="en-US"/>
        </w:rPr>
        <w:t xml:space="preserve"> </w:t>
      </w:r>
      <w:r w:rsidRPr="0009431D">
        <w:rPr>
          <w:rFonts w:eastAsia="Calibri"/>
          <w:b/>
          <w:bCs/>
          <w:lang w:val="ru-RU"/>
        </w:rPr>
        <w:t>ВЪЗЛОЖИТЕЛЯТ</w:t>
      </w:r>
      <w:r w:rsidRPr="0009431D">
        <w:rPr>
          <w:rFonts w:eastAsia="Calibri"/>
          <w:lang w:val="ru-RU"/>
        </w:rPr>
        <w:t xml:space="preserve"> възлага, а </w:t>
      </w:r>
      <w:r w:rsidRPr="0009431D">
        <w:rPr>
          <w:rFonts w:eastAsia="Calibri"/>
          <w:b/>
          <w:bCs/>
          <w:lang w:val="ru-RU"/>
        </w:rPr>
        <w:t>ИЗПЪЛНИТЕЛЯТ</w:t>
      </w:r>
      <w:r w:rsidRPr="0009431D">
        <w:rPr>
          <w:rFonts w:eastAsia="Calibri"/>
          <w:lang w:val="ru-RU"/>
        </w:rPr>
        <w:t xml:space="preserve"> приема да извършва доставка на хранителни</w:t>
      </w:r>
      <w:r w:rsidRPr="0009431D">
        <w:rPr>
          <w:rFonts w:eastAsia="Calibri"/>
        </w:rPr>
        <w:t>те</w:t>
      </w:r>
      <w:r w:rsidRPr="0009431D">
        <w:rPr>
          <w:rFonts w:eastAsia="Calibri"/>
          <w:lang w:val="ru-RU"/>
        </w:rPr>
        <w:t xml:space="preserve"> п</w:t>
      </w:r>
      <w:r>
        <w:rPr>
          <w:rFonts w:eastAsia="Calibri"/>
          <w:lang w:val="ru-RU"/>
        </w:rPr>
        <w:t xml:space="preserve">родукти, </w:t>
      </w:r>
      <w:r w:rsidRPr="0009431D">
        <w:rPr>
          <w:rFonts w:eastAsia="Calibri"/>
          <w:lang w:val="ru-RU"/>
        </w:rPr>
        <w:t>посоч</w:t>
      </w:r>
      <w:r>
        <w:rPr>
          <w:rFonts w:eastAsia="Calibri"/>
          <w:lang w:val="ru-RU"/>
        </w:rPr>
        <w:t>е</w:t>
      </w:r>
      <w:r w:rsidRPr="0009431D">
        <w:rPr>
          <w:rFonts w:eastAsia="Calibri"/>
          <w:lang w:val="ru-RU"/>
        </w:rPr>
        <w:t xml:space="preserve">ни в </w:t>
      </w:r>
      <w:r w:rsidR="002759F6">
        <w:rPr>
          <w:rFonts w:eastAsia="Calibri"/>
          <w:lang w:val="ru-RU"/>
        </w:rPr>
        <w:t xml:space="preserve">Ценовите параметри </w:t>
      </w:r>
      <w:r>
        <w:rPr>
          <w:rFonts w:eastAsia="Calibri"/>
          <w:lang w:val="ru-RU"/>
        </w:rPr>
        <w:t>на Изпълнителя, неразделна част от</w:t>
      </w:r>
      <w:r w:rsidRPr="0009431D">
        <w:rPr>
          <w:rFonts w:eastAsia="Calibri"/>
        </w:rPr>
        <w:t xml:space="preserve"> настоящия договор</w:t>
      </w:r>
      <w:r>
        <w:rPr>
          <w:rFonts w:eastAsia="Calibri"/>
        </w:rPr>
        <w:t>,</w:t>
      </w:r>
      <w:r>
        <w:rPr>
          <w:rFonts w:eastAsia="Calibri"/>
          <w:lang w:val="ru-RU"/>
        </w:rPr>
        <w:t xml:space="preserve"> за нуждите на </w:t>
      </w:r>
      <w:r w:rsidRPr="001D370F">
        <w:t>Социалното предприятие за соци</w:t>
      </w:r>
      <w:r w:rsidR="0045233F">
        <w:t>ални услуги (СПСУ) – гр. Трявна</w:t>
      </w:r>
      <w:r w:rsidRPr="001D370F">
        <w:t>.</w:t>
      </w:r>
    </w:p>
    <w:p w:rsidR="001D31D0" w:rsidRDefault="001D31D0" w:rsidP="002759F6">
      <w:pPr>
        <w:jc w:val="both"/>
        <w:rPr>
          <w:rFonts w:eastAsia="Calibri"/>
          <w:lang w:val="en-US"/>
        </w:rPr>
      </w:pPr>
      <w:r w:rsidRPr="0009431D">
        <w:rPr>
          <w:rFonts w:eastAsia="Calibri"/>
          <w:b/>
          <w:bCs/>
        </w:rPr>
        <w:t>(2).</w:t>
      </w:r>
      <w:r w:rsidRPr="0009431D">
        <w:rPr>
          <w:rFonts w:eastAsia="Calibri"/>
        </w:rPr>
        <w:t xml:space="preserve"> Изпълнението на договора се извършва на отделни доставки по заявените от </w:t>
      </w:r>
      <w:r w:rsidRPr="0009431D">
        <w:rPr>
          <w:rFonts w:eastAsia="Calibri"/>
          <w:b/>
          <w:bCs/>
        </w:rPr>
        <w:t>ВЪЗЛОЖИТЕЛЯ</w:t>
      </w:r>
      <w:r w:rsidRPr="0009431D">
        <w:rPr>
          <w:rFonts w:eastAsia="Calibri"/>
        </w:rPr>
        <w:t xml:space="preserve"> артикули и количества.</w:t>
      </w:r>
    </w:p>
    <w:p w:rsidR="002759F6" w:rsidRPr="002759F6" w:rsidRDefault="002759F6" w:rsidP="002759F6">
      <w:pPr>
        <w:jc w:val="both"/>
        <w:rPr>
          <w:rFonts w:eastAsia="Calibri"/>
          <w:lang w:val="en-US"/>
        </w:rPr>
      </w:pPr>
    </w:p>
    <w:p w:rsidR="001D31D0" w:rsidRDefault="002759F6" w:rsidP="002759F6">
      <w:pPr>
        <w:spacing w:line="276" w:lineRule="auto"/>
        <w:jc w:val="center"/>
        <w:rPr>
          <w:rFonts w:eastAsia="Calibri"/>
          <w:b/>
          <w:lang w:val="en-US"/>
        </w:rPr>
      </w:pPr>
      <w:r>
        <w:rPr>
          <w:rFonts w:eastAsia="Calibri"/>
          <w:b/>
          <w:lang w:val="en-US"/>
        </w:rPr>
        <w:t xml:space="preserve">II. </w:t>
      </w:r>
      <w:r w:rsidR="001D31D0" w:rsidRPr="002759F6">
        <w:rPr>
          <w:rFonts w:eastAsia="Calibri"/>
          <w:b/>
        </w:rPr>
        <w:t>СРОК И МЯСТО НА ИЗПЪЛНЕНИЕ</w:t>
      </w:r>
    </w:p>
    <w:p w:rsidR="002759F6" w:rsidRPr="002759F6" w:rsidRDefault="002759F6" w:rsidP="002759F6">
      <w:pPr>
        <w:ind w:firstLine="284"/>
        <w:jc w:val="both"/>
        <w:rPr>
          <w:rFonts w:eastAsia="Calibri"/>
          <w:lang w:val="en-US"/>
        </w:rPr>
      </w:pPr>
    </w:p>
    <w:p w:rsidR="001D31D0" w:rsidRPr="001D370F" w:rsidRDefault="001D31D0" w:rsidP="002759F6">
      <w:pPr>
        <w:jc w:val="both"/>
        <w:rPr>
          <w:rFonts w:eastAsia="Calibri"/>
          <w:b/>
          <w:bCs/>
        </w:rPr>
      </w:pPr>
      <w:r w:rsidRPr="001D370F">
        <w:rPr>
          <w:rFonts w:eastAsia="Calibri"/>
          <w:b/>
          <w:bCs/>
        </w:rPr>
        <w:t xml:space="preserve">Чл.2.(1). </w:t>
      </w:r>
      <w:r w:rsidRPr="001D370F">
        <w:rPr>
          <w:rFonts w:eastAsia="Calibri"/>
          <w:bCs/>
        </w:rPr>
        <w:t xml:space="preserve">Договорът </w:t>
      </w:r>
      <w:r>
        <w:rPr>
          <w:rFonts w:eastAsia="Calibri"/>
          <w:bCs/>
        </w:rPr>
        <w:t xml:space="preserve">влиза в сила от момента на неговото сключване </w:t>
      </w:r>
      <w:r w:rsidR="002759F6">
        <w:rPr>
          <w:rFonts w:eastAsia="Calibri"/>
          <w:bCs/>
        </w:rPr>
        <w:t xml:space="preserve">и е със срок на изпълнение </w:t>
      </w:r>
      <w:r>
        <w:rPr>
          <w:rFonts w:eastAsia="Calibri"/>
          <w:bCs/>
        </w:rPr>
        <w:t xml:space="preserve">до </w:t>
      </w:r>
      <w:r w:rsidRPr="002759F6">
        <w:t>31.12.201</w:t>
      </w:r>
      <w:r w:rsidR="002759F6" w:rsidRPr="002759F6">
        <w:rPr>
          <w:lang w:val="en-US"/>
        </w:rPr>
        <w:t>7</w:t>
      </w:r>
      <w:r w:rsidRPr="002759F6">
        <w:t xml:space="preserve"> г.</w:t>
      </w:r>
    </w:p>
    <w:p w:rsidR="001D31D0" w:rsidRPr="001D370F" w:rsidRDefault="001D31D0" w:rsidP="002759F6">
      <w:pPr>
        <w:jc w:val="both"/>
        <w:rPr>
          <w:rFonts w:eastAsia="Calibri"/>
        </w:rPr>
      </w:pPr>
      <w:r w:rsidRPr="001D370F">
        <w:rPr>
          <w:rFonts w:eastAsia="Calibri"/>
          <w:b/>
          <w:bCs/>
        </w:rPr>
        <w:t xml:space="preserve">(2). </w:t>
      </w:r>
      <w:r w:rsidRPr="001D370F">
        <w:rPr>
          <w:rFonts w:eastAsia="Calibri"/>
        </w:rPr>
        <w:t xml:space="preserve">Срокът за изпълнение на всяка една доставка  е ....................... часа от момента на </w:t>
      </w:r>
      <w:r w:rsidRPr="001D370F">
        <w:t>получаване на заявката на Възложителя</w:t>
      </w:r>
      <w:r w:rsidRPr="001D370F">
        <w:rPr>
          <w:rFonts w:eastAsia="Calibri"/>
        </w:rPr>
        <w:t>.</w:t>
      </w:r>
    </w:p>
    <w:p w:rsidR="001D31D0" w:rsidRPr="001D370F" w:rsidRDefault="001D31D0" w:rsidP="002759F6">
      <w:pPr>
        <w:jc w:val="both"/>
        <w:rPr>
          <w:rFonts w:eastAsia="Calibri"/>
        </w:rPr>
      </w:pPr>
      <w:r w:rsidRPr="001D370F">
        <w:rPr>
          <w:rFonts w:eastAsia="Calibri"/>
          <w:b/>
          <w:bCs/>
        </w:rPr>
        <w:t>(3).</w:t>
      </w:r>
      <w:r w:rsidRPr="001D370F">
        <w:rPr>
          <w:rFonts w:eastAsia="Calibri"/>
        </w:rPr>
        <w:t xml:space="preserve"> Изпълнителят доставя продуктите франко адреса на Социалното предприятие за социални услуги (СПСУ) – гр. Трявна, ул. „Бенковска“ №</w:t>
      </w:r>
      <w:r>
        <w:rPr>
          <w:rFonts w:eastAsia="Calibri"/>
        </w:rPr>
        <w:t xml:space="preserve"> </w:t>
      </w:r>
      <w:r w:rsidRPr="001D370F">
        <w:rPr>
          <w:rFonts w:eastAsia="Calibri"/>
        </w:rPr>
        <w:t>31</w:t>
      </w:r>
      <w:r>
        <w:rPr>
          <w:rFonts w:eastAsia="Calibri"/>
        </w:rPr>
        <w:t>.</w:t>
      </w:r>
    </w:p>
    <w:p w:rsidR="001D31D0" w:rsidRPr="001D370F" w:rsidRDefault="001D31D0" w:rsidP="002759F6">
      <w:pPr>
        <w:ind w:left="283" w:firstLine="425"/>
        <w:jc w:val="both"/>
        <w:rPr>
          <w:rFonts w:eastAsia="Calibri"/>
        </w:rPr>
      </w:pPr>
    </w:p>
    <w:p w:rsidR="001D31D0" w:rsidRDefault="001D31D0" w:rsidP="002759F6">
      <w:pPr>
        <w:ind w:left="283"/>
        <w:jc w:val="center"/>
        <w:rPr>
          <w:rFonts w:eastAsia="Calibri"/>
          <w:b/>
        </w:rPr>
      </w:pPr>
      <w:r w:rsidRPr="001D370F">
        <w:rPr>
          <w:rFonts w:eastAsia="Calibri"/>
          <w:b/>
          <w:lang w:val="en-US"/>
        </w:rPr>
        <w:t>III</w:t>
      </w:r>
      <w:r w:rsidR="002759F6">
        <w:rPr>
          <w:rFonts w:eastAsia="Calibri"/>
          <w:b/>
        </w:rPr>
        <w:t xml:space="preserve">. </w:t>
      </w:r>
      <w:r w:rsidRPr="001D370F">
        <w:rPr>
          <w:rFonts w:eastAsia="Calibri"/>
          <w:b/>
        </w:rPr>
        <w:t>ЦЕНИ И НАЧИН НА ПЛАЩАНЕ</w:t>
      </w:r>
    </w:p>
    <w:p w:rsidR="002759F6" w:rsidRPr="002759F6" w:rsidRDefault="002759F6" w:rsidP="002759F6">
      <w:pPr>
        <w:ind w:left="283"/>
        <w:jc w:val="center"/>
        <w:rPr>
          <w:rFonts w:eastAsia="Calibri"/>
        </w:rPr>
      </w:pPr>
    </w:p>
    <w:p w:rsidR="002759F6" w:rsidRDefault="001D31D0" w:rsidP="002759F6">
      <w:pPr>
        <w:jc w:val="both"/>
        <w:rPr>
          <w:rFonts w:eastAsia="Calibri"/>
        </w:rPr>
      </w:pPr>
      <w:r w:rsidRPr="001D370F">
        <w:rPr>
          <w:rFonts w:eastAsia="Calibri"/>
          <w:b/>
        </w:rPr>
        <w:t>Чл.</w:t>
      </w:r>
      <w:r w:rsidRPr="001D370F">
        <w:rPr>
          <w:rFonts w:eastAsia="Calibri"/>
          <w:b/>
          <w:bCs/>
        </w:rPr>
        <w:t>3.(1).</w:t>
      </w:r>
      <w:r w:rsidR="002759F6">
        <w:rPr>
          <w:rFonts w:eastAsia="Calibri"/>
          <w:b/>
          <w:bCs/>
        </w:rPr>
        <w:t xml:space="preserve"> </w:t>
      </w:r>
      <w:r w:rsidRPr="001D370F">
        <w:rPr>
          <w:rFonts w:eastAsia="Calibri"/>
        </w:rPr>
        <w:t>Общата стойност на договорените хранителни продукти е:</w:t>
      </w:r>
      <w:r w:rsidR="00D767DB">
        <w:rPr>
          <w:rFonts w:eastAsia="Calibri"/>
        </w:rPr>
        <w:t xml:space="preserve"> до</w:t>
      </w:r>
      <w:r w:rsidRPr="001D370F">
        <w:rPr>
          <w:rFonts w:eastAsia="Calibri"/>
        </w:rPr>
        <w:t xml:space="preserve"> ................................. (...........) лв. без ДДС, ........................................ (............) с вкл. ДДС</w:t>
      </w:r>
      <w:r w:rsidR="002759F6">
        <w:rPr>
          <w:rFonts w:eastAsia="Calibri"/>
        </w:rPr>
        <w:t>.</w:t>
      </w:r>
    </w:p>
    <w:p w:rsidR="001D31D0" w:rsidRPr="001D370F" w:rsidRDefault="001D31D0" w:rsidP="002759F6">
      <w:pPr>
        <w:jc w:val="both"/>
        <w:rPr>
          <w:rFonts w:eastAsia="Calibri"/>
        </w:rPr>
      </w:pPr>
      <w:r w:rsidRPr="001D370F">
        <w:rPr>
          <w:rFonts w:eastAsia="Calibri"/>
          <w:b/>
          <w:bCs/>
        </w:rPr>
        <w:lastRenderedPageBreak/>
        <w:t>(2).</w:t>
      </w:r>
      <w:r w:rsidR="002759F6">
        <w:rPr>
          <w:rFonts w:eastAsia="Calibri"/>
          <w:b/>
          <w:bCs/>
        </w:rPr>
        <w:t xml:space="preserve"> </w:t>
      </w:r>
      <w:r w:rsidRPr="001D370F">
        <w:rPr>
          <w:rFonts w:eastAsia="Calibri"/>
          <w:b/>
          <w:bCs/>
        </w:rPr>
        <w:t xml:space="preserve">ИЗПЪЛНИТЕЛЯТ </w:t>
      </w:r>
      <w:r w:rsidRPr="001D370F">
        <w:rPr>
          <w:rFonts w:eastAsia="Calibri"/>
        </w:rPr>
        <w:t xml:space="preserve">продава на </w:t>
      </w:r>
      <w:r w:rsidRPr="001D370F">
        <w:rPr>
          <w:rFonts w:eastAsia="Calibri"/>
          <w:b/>
          <w:bCs/>
        </w:rPr>
        <w:t xml:space="preserve">ВЪЗЛОЖИТЕЛЯ </w:t>
      </w:r>
      <w:r w:rsidRPr="001D370F">
        <w:rPr>
          <w:rFonts w:eastAsia="Calibri"/>
        </w:rPr>
        <w:t>продуктите съгласно офертата си за участие в процедурата за доставка и представените от него условия в Техническ</w:t>
      </w:r>
      <w:r w:rsidR="002759F6">
        <w:rPr>
          <w:rFonts w:eastAsia="Calibri"/>
        </w:rPr>
        <w:t xml:space="preserve">ото предложение </w:t>
      </w:r>
      <w:r w:rsidRPr="001D370F">
        <w:rPr>
          <w:rFonts w:eastAsia="Calibri"/>
        </w:rPr>
        <w:t xml:space="preserve">и </w:t>
      </w:r>
      <w:r w:rsidR="002759F6">
        <w:rPr>
          <w:rFonts w:eastAsia="Calibri"/>
        </w:rPr>
        <w:t>Ценовите параметри</w:t>
      </w:r>
      <w:r w:rsidRPr="001D370F">
        <w:rPr>
          <w:rFonts w:eastAsia="Calibri"/>
        </w:rPr>
        <w:t>,  неразделна част от настоящия договор.</w:t>
      </w:r>
    </w:p>
    <w:p w:rsidR="001D31D0" w:rsidRPr="001D370F" w:rsidRDefault="001D31D0" w:rsidP="002759F6">
      <w:pPr>
        <w:jc w:val="both"/>
        <w:rPr>
          <w:rFonts w:eastAsia="Calibri"/>
        </w:rPr>
      </w:pPr>
      <w:r w:rsidRPr="001D370F">
        <w:rPr>
          <w:rFonts w:eastAsia="Calibri"/>
          <w:b/>
          <w:bCs/>
        </w:rPr>
        <w:t>(3).</w:t>
      </w:r>
      <w:r w:rsidR="002759F6">
        <w:rPr>
          <w:rFonts w:eastAsia="Calibri"/>
          <w:b/>
          <w:bCs/>
        </w:rPr>
        <w:t xml:space="preserve"> </w:t>
      </w:r>
      <w:r w:rsidRPr="001D370F">
        <w:rPr>
          <w:rFonts w:eastAsia="Calibri"/>
        </w:rPr>
        <w:t>Посочените цени са неизменни за периода на договора.</w:t>
      </w:r>
    </w:p>
    <w:p w:rsidR="001D31D0" w:rsidRPr="001D370F" w:rsidRDefault="001D31D0" w:rsidP="002759F6">
      <w:pPr>
        <w:jc w:val="both"/>
        <w:rPr>
          <w:rFonts w:eastAsia="Calibri"/>
        </w:rPr>
      </w:pPr>
      <w:r w:rsidRPr="001D370F">
        <w:rPr>
          <w:rFonts w:eastAsia="Calibri"/>
          <w:b/>
          <w:bCs/>
        </w:rPr>
        <w:t>(4).</w:t>
      </w:r>
      <w:r w:rsidR="002759F6">
        <w:rPr>
          <w:rFonts w:eastAsia="Calibri"/>
          <w:b/>
          <w:bCs/>
        </w:rPr>
        <w:t xml:space="preserve"> </w:t>
      </w:r>
      <w:r w:rsidRPr="001D370F">
        <w:rPr>
          <w:rFonts w:eastAsia="Calibri"/>
          <w:b/>
          <w:bCs/>
        </w:rPr>
        <w:t>ВЪЗЛОЖИТЕЛЯТ</w:t>
      </w:r>
      <w:r w:rsidRPr="001D370F">
        <w:rPr>
          <w:rFonts w:eastAsia="Calibri"/>
        </w:rPr>
        <w:t xml:space="preserve"> заплаща на </w:t>
      </w:r>
      <w:r w:rsidRPr="001D370F">
        <w:rPr>
          <w:rFonts w:eastAsia="Calibri"/>
          <w:b/>
          <w:bCs/>
        </w:rPr>
        <w:t>ИЗПЪЛНИТЕЛЯ</w:t>
      </w:r>
      <w:r w:rsidRPr="002759F6">
        <w:rPr>
          <w:rFonts w:eastAsia="Calibri"/>
          <w:bCs/>
        </w:rPr>
        <w:t>,</w:t>
      </w:r>
      <w:r w:rsidRPr="001D370F">
        <w:rPr>
          <w:rFonts w:eastAsia="Calibri"/>
        </w:rPr>
        <w:t xml:space="preserve"> срещу издадена фактура по банков път, дължимата сума за извършените </w:t>
      </w:r>
      <w:r w:rsidR="002759F6">
        <w:rPr>
          <w:rFonts w:eastAsia="Calibri"/>
        </w:rPr>
        <w:t xml:space="preserve">през месеца доставки в срок до </w:t>
      </w:r>
      <w:r w:rsidR="000D2E40">
        <w:rPr>
          <w:rFonts w:eastAsia="Calibri"/>
        </w:rPr>
        <w:t>3</w:t>
      </w:r>
      <w:r w:rsidRPr="001D370F">
        <w:rPr>
          <w:rFonts w:eastAsia="Calibri"/>
        </w:rPr>
        <w:t>0 (</w:t>
      </w:r>
      <w:r w:rsidR="00263B61">
        <w:rPr>
          <w:rFonts w:eastAsia="Calibri"/>
        </w:rPr>
        <w:t>три</w:t>
      </w:r>
      <w:r w:rsidRPr="001D370F">
        <w:rPr>
          <w:rFonts w:eastAsia="Calibri"/>
        </w:rPr>
        <w:t xml:space="preserve">десет) дни от датата на фактуриране. При възможност </w:t>
      </w:r>
      <w:r w:rsidRPr="001D370F">
        <w:rPr>
          <w:rFonts w:eastAsia="Calibri"/>
          <w:b/>
          <w:bCs/>
        </w:rPr>
        <w:t>ВЪЗЛОЖИТЕЛЯ</w:t>
      </w:r>
      <w:r w:rsidRPr="001D370F">
        <w:rPr>
          <w:rFonts w:eastAsia="Calibri"/>
        </w:rPr>
        <w:t xml:space="preserve"> може да заплати дължимите суми предсрочно.</w:t>
      </w:r>
    </w:p>
    <w:p w:rsidR="001D31D0" w:rsidRPr="001D370F" w:rsidRDefault="001D31D0" w:rsidP="002759F6">
      <w:pPr>
        <w:jc w:val="both"/>
      </w:pPr>
      <w:r w:rsidRPr="001D370F">
        <w:rPr>
          <w:b/>
          <w:bCs/>
          <w:lang w:val="ru-RU"/>
        </w:rPr>
        <w:t xml:space="preserve">Чл.4.(1) </w:t>
      </w:r>
      <w:r w:rsidRPr="001D370F">
        <w:t>Плащанията по настоящия договор се извършват с платежно нареждане по следната сметка на Изпълнителя:</w:t>
      </w:r>
    </w:p>
    <w:p w:rsidR="001D31D0" w:rsidRPr="001D370F" w:rsidRDefault="001D31D0" w:rsidP="002759F6">
      <w:pPr>
        <w:rPr>
          <w:rFonts w:eastAsia="Calibri"/>
        </w:rPr>
      </w:pPr>
      <w:r w:rsidRPr="001D370F">
        <w:rPr>
          <w:rFonts w:eastAsia="Calibri"/>
        </w:rPr>
        <w:t>IBAN сметка :</w:t>
      </w:r>
      <w:r w:rsidRPr="001D370F">
        <w:rPr>
          <w:rFonts w:eastAsia="Calibri"/>
        </w:rPr>
        <w:tab/>
      </w:r>
      <w:r w:rsidRPr="001D370F">
        <w:rPr>
          <w:rFonts w:eastAsia="Calibri"/>
        </w:rPr>
        <w:tab/>
      </w:r>
      <w:r w:rsidRPr="001D370F">
        <w:rPr>
          <w:rFonts w:eastAsia="Calibri"/>
        </w:rPr>
        <w:tab/>
      </w:r>
      <w:r w:rsidRPr="001D370F">
        <w:rPr>
          <w:rFonts w:eastAsia="Calibri"/>
        </w:rPr>
        <w:tab/>
      </w:r>
    </w:p>
    <w:p w:rsidR="001D31D0" w:rsidRPr="001D370F" w:rsidRDefault="001D31D0" w:rsidP="002759F6">
      <w:pPr>
        <w:rPr>
          <w:rFonts w:eastAsia="Calibri"/>
        </w:rPr>
      </w:pPr>
      <w:r w:rsidRPr="001D370F">
        <w:rPr>
          <w:rFonts w:eastAsia="Calibri"/>
        </w:rPr>
        <w:t xml:space="preserve">BIC код на банката </w:t>
      </w:r>
    </w:p>
    <w:p w:rsidR="001D31D0" w:rsidRPr="001D370F" w:rsidRDefault="001D31D0" w:rsidP="002759F6">
      <w:pPr>
        <w:rPr>
          <w:rFonts w:eastAsia="Calibri"/>
        </w:rPr>
      </w:pPr>
      <w:r w:rsidRPr="001D370F">
        <w:rPr>
          <w:rFonts w:eastAsia="Calibri"/>
        </w:rPr>
        <w:t>Банка:</w:t>
      </w:r>
      <w:r w:rsidRPr="001D370F">
        <w:rPr>
          <w:rFonts w:eastAsia="Calibri"/>
        </w:rPr>
        <w:tab/>
      </w:r>
    </w:p>
    <w:p w:rsidR="001D31D0" w:rsidRPr="001D370F" w:rsidRDefault="001D31D0" w:rsidP="002759F6">
      <w:pPr>
        <w:rPr>
          <w:rFonts w:eastAsia="Calibri"/>
        </w:rPr>
      </w:pPr>
      <w:r w:rsidRPr="001D370F">
        <w:rPr>
          <w:rFonts w:eastAsia="Calibri"/>
        </w:rPr>
        <w:t xml:space="preserve">Град/клон/офис: </w:t>
      </w:r>
    </w:p>
    <w:p w:rsidR="001D31D0" w:rsidRPr="001D370F" w:rsidRDefault="001D31D0" w:rsidP="002759F6">
      <w:pPr>
        <w:ind w:firstLine="709"/>
        <w:rPr>
          <w:rFonts w:eastAsia="Calibri"/>
        </w:rPr>
      </w:pPr>
    </w:p>
    <w:p w:rsidR="001D31D0" w:rsidRPr="001D370F" w:rsidRDefault="001D31D0" w:rsidP="002759F6">
      <w:pPr>
        <w:ind w:right="-180"/>
        <w:jc w:val="both"/>
        <w:rPr>
          <w:rFonts w:eastAsia="Calibri"/>
        </w:rPr>
      </w:pPr>
      <w:r w:rsidRPr="001D370F">
        <w:rPr>
          <w:rFonts w:eastAsia="Calibri"/>
          <w:b/>
          <w:bCs/>
        </w:rPr>
        <w:t>(2)</w:t>
      </w:r>
      <w:r w:rsidRPr="001D370F">
        <w:rPr>
          <w:rFonts w:eastAsia="Calibri"/>
        </w:rPr>
        <w:t xml:space="preserve"> Преди плащане </w:t>
      </w:r>
      <w:r w:rsidRPr="001D370F">
        <w:rPr>
          <w:rFonts w:eastAsia="Calibri"/>
          <w:b/>
          <w:bCs/>
        </w:rPr>
        <w:t>ВЪЗЛОЖИТЕЛЯТ</w:t>
      </w:r>
      <w:r w:rsidRPr="001D370F">
        <w:rPr>
          <w:rFonts w:eastAsia="Calibri"/>
        </w:rPr>
        <w:t xml:space="preserve">  извършва документална проверка за удостоверяване качественото извършване на доставката на заявените видове и количества хранителни продукти. </w:t>
      </w:r>
    </w:p>
    <w:p w:rsidR="001D31D0" w:rsidRPr="001D370F" w:rsidRDefault="001D31D0" w:rsidP="002759F6">
      <w:pPr>
        <w:ind w:right="-180"/>
        <w:jc w:val="both"/>
        <w:rPr>
          <w:rFonts w:eastAsia="Calibri"/>
        </w:rPr>
      </w:pPr>
      <w:r w:rsidRPr="001D370F">
        <w:rPr>
          <w:rFonts w:eastAsia="Calibri"/>
          <w:b/>
          <w:bCs/>
        </w:rPr>
        <w:t>(3)</w:t>
      </w:r>
      <w:r w:rsidRPr="001D370F">
        <w:rPr>
          <w:rFonts w:eastAsia="Calibri"/>
        </w:rPr>
        <w:t xml:space="preserve"> За извършване на плащанията </w:t>
      </w:r>
      <w:r w:rsidRPr="001D370F">
        <w:rPr>
          <w:rFonts w:eastAsia="Calibri"/>
          <w:b/>
          <w:bCs/>
        </w:rPr>
        <w:t xml:space="preserve">ИЗПЪЛНИТЕЛЯТ </w:t>
      </w:r>
      <w:r w:rsidRPr="001D370F">
        <w:rPr>
          <w:rFonts w:eastAsia="Calibri"/>
        </w:rPr>
        <w:t>изготвя фактура, която следва да съдържа следната задължителна информация:</w:t>
      </w:r>
    </w:p>
    <w:p w:rsidR="001D31D0" w:rsidRPr="001D370F" w:rsidRDefault="001D31D0" w:rsidP="002759F6">
      <w:pPr>
        <w:ind w:right="-181"/>
        <w:jc w:val="both"/>
        <w:rPr>
          <w:rFonts w:eastAsia="Calibri"/>
        </w:rPr>
      </w:pPr>
      <w:r w:rsidRPr="001D370F">
        <w:rPr>
          <w:rFonts w:eastAsia="Calibri"/>
        </w:rPr>
        <w:t>Получател: ОБЩИНА ТРЯВНА</w:t>
      </w:r>
    </w:p>
    <w:p w:rsidR="001D31D0" w:rsidRPr="001D370F" w:rsidRDefault="001D31D0" w:rsidP="002759F6">
      <w:pPr>
        <w:ind w:right="-181"/>
        <w:jc w:val="both"/>
        <w:rPr>
          <w:rFonts w:eastAsia="Calibri"/>
        </w:rPr>
      </w:pPr>
      <w:r w:rsidRPr="001D370F">
        <w:rPr>
          <w:rFonts w:eastAsia="Calibri"/>
        </w:rPr>
        <w:t>Адрес: ул. „Ангел Кънчев” №21</w:t>
      </w:r>
    </w:p>
    <w:p w:rsidR="001D31D0" w:rsidRPr="001D370F" w:rsidRDefault="001D31D0" w:rsidP="002759F6">
      <w:pPr>
        <w:ind w:right="-181"/>
        <w:jc w:val="both"/>
        <w:rPr>
          <w:rFonts w:eastAsia="Calibri"/>
        </w:rPr>
      </w:pPr>
      <w:r w:rsidRPr="001D370F">
        <w:rPr>
          <w:rFonts w:eastAsia="Calibri"/>
        </w:rPr>
        <w:t>ЕИК: 000215946</w:t>
      </w:r>
    </w:p>
    <w:p w:rsidR="001D31D0" w:rsidRPr="001D370F" w:rsidRDefault="001D31D0" w:rsidP="002759F6">
      <w:pPr>
        <w:ind w:right="-181"/>
        <w:jc w:val="both"/>
        <w:rPr>
          <w:rFonts w:eastAsia="Calibri"/>
        </w:rPr>
      </w:pPr>
      <w:r w:rsidRPr="001D370F">
        <w:rPr>
          <w:rFonts w:eastAsia="Calibri"/>
        </w:rPr>
        <w:t xml:space="preserve">Получил фактурата: </w:t>
      </w:r>
      <w:r w:rsidRPr="0045233F">
        <w:rPr>
          <w:rFonts w:eastAsia="Calibri"/>
        </w:rPr>
        <w:t>Илияна Дончева</w:t>
      </w:r>
      <w:r w:rsidRPr="001D370F">
        <w:rPr>
          <w:rFonts w:eastAsia="Calibri"/>
        </w:rPr>
        <w:t xml:space="preserve"> – Управител на Социално предприятие за социални услуги - Трявна</w:t>
      </w:r>
    </w:p>
    <w:p w:rsidR="001D31D0" w:rsidRPr="001D370F" w:rsidRDefault="001D31D0" w:rsidP="002759F6">
      <w:pPr>
        <w:ind w:right="-181"/>
        <w:jc w:val="both"/>
        <w:rPr>
          <w:rFonts w:eastAsia="Calibri"/>
        </w:rPr>
      </w:pPr>
      <w:r w:rsidRPr="001D370F">
        <w:rPr>
          <w:rFonts w:eastAsia="Calibri"/>
        </w:rPr>
        <w:t>Номер на документ, дата, място</w:t>
      </w:r>
    </w:p>
    <w:p w:rsidR="001D31D0" w:rsidRPr="001D370F" w:rsidRDefault="001D31D0" w:rsidP="002759F6">
      <w:pPr>
        <w:ind w:right="-180"/>
        <w:jc w:val="both"/>
        <w:rPr>
          <w:rFonts w:eastAsia="Calibri"/>
        </w:rPr>
      </w:pPr>
      <w:r w:rsidRPr="001D370F">
        <w:rPr>
          <w:rFonts w:eastAsia="Calibri"/>
        </w:rPr>
        <w:t>В описателната им част задължително трябва да е включен следния текст:</w:t>
      </w:r>
    </w:p>
    <w:p w:rsidR="001D31D0" w:rsidRPr="002759F6" w:rsidRDefault="001D31D0" w:rsidP="002759F6">
      <w:pPr>
        <w:ind w:right="-180"/>
        <w:jc w:val="both"/>
        <w:rPr>
          <w:rFonts w:eastAsia="Calibri"/>
          <w:b/>
          <w:bCs/>
          <w:i/>
          <w:iCs/>
          <w:lang w:val="en-US"/>
        </w:rPr>
      </w:pPr>
      <w:r w:rsidRPr="001D370F">
        <w:rPr>
          <w:rFonts w:eastAsia="Calibri"/>
        </w:rPr>
        <w:t>„</w:t>
      </w:r>
      <w:r w:rsidRPr="001D370F">
        <w:rPr>
          <w:rFonts w:eastAsia="Calibri"/>
          <w:b/>
          <w:bCs/>
          <w:i/>
          <w:iCs/>
        </w:rPr>
        <w:t>Разходът е за нуждите на Социалното предприятие за социални услуги (СПСУ) – гр.Трявна“</w:t>
      </w:r>
      <w:r w:rsidR="002759F6">
        <w:rPr>
          <w:rFonts w:eastAsia="Calibri"/>
          <w:b/>
          <w:bCs/>
          <w:i/>
          <w:iCs/>
          <w:lang w:val="en-US"/>
        </w:rPr>
        <w:t>.</w:t>
      </w:r>
    </w:p>
    <w:p w:rsidR="001D31D0" w:rsidRPr="001D370F" w:rsidRDefault="001D31D0" w:rsidP="002759F6">
      <w:pPr>
        <w:ind w:left="283"/>
        <w:jc w:val="both"/>
        <w:rPr>
          <w:rFonts w:eastAsia="Calibri"/>
          <w:b/>
          <w:bCs/>
          <w:lang w:val="ru-RU"/>
        </w:rPr>
      </w:pPr>
    </w:p>
    <w:p w:rsidR="001D31D0" w:rsidRDefault="002759F6" w:rsidP="002759F6">
      <w:pPr>
        <w:spacing w:line="276" w:lineRule="auto"/>
        <w:jc w:val="center"/>
        <w:rPr>
          <w:rFonts w:eastAsia="Calibri"/>
          <w:b/>
          <w:lang w:val="en-US"/>
        </w:rPr>
      </w:pPr>
      <w:r>
        <w:rPr>
          <w:rFonts w:eastAsia="Calibri"/>
          <w:b/>
          <w:lang w:val="en-US"/>
        </w:rPr>
        <w:t xml:space="preserve">IV. </w:t>
      </w:r>
      <w:r w:rsidR="001D31D0" w:rsidRPr="002759F6">
        <w:rPr>
          <w:rFonts w:eastAsia="Calibri"/>
          <w:b/>
        </w:rPr>
        <w:t>ПРАВА И ЗАДЪЛЖЕНИЯ НА ИЗПЪЛНИТЕЛЯ</w:t>
      </w:r>
    </w:p>
    <w:p w:rsidR="002759F6" w:rsidRPr="002759F6" w:rsidRDefault="002759F6" w:rsidP="002759F6">
      <w:pPr>
        <w:spacing w:line="276" w:lineRule="auto"/>
        <w:jc w:val="center"/>
        <w:rPr>
          <w:rFonts w:eastAsia="Calibri"/>
          <w:lang w:val="en-US"/>
        </w:rPr>
      </w:pPr>
    </w:p>
    <w:p w:rsidR="001D31D0" w:rsidRPr="001D370F" w:rsidRDefault="001D31D0" w:rsidP="002759F6">
      <w:pPr>
        <w:jc w:val="both"/>
        <w:rPr>
          <w:rFonts w:eastAsia="Calibri"/>
        </w:rPr>
      </w:pPr>
      <w:r w:rsidRPr="001D370F">
        <w:rPr>
          <w:rFonts w:eastAsia="Calibri"/>
          <w:b/>
        </w:rPr>
        <w:t xml:space="preserve">Чл.5.(1) </w:t>
      </w:r>
      <w:r w:rsidRPr="001D370F">
        <w:rPr>
          <w:rFonts w:eastAsia="Calibri"/>
          <w:b/>
          <w:bCs/>
        </w:rPr>
        <w:t>ИЗПЪЛНИТЕЛЯТ</w:t>
      </w:r>
      <w:r w:rsidRPr="001D370F">
        <w:rPr>
          <w:rFonts w:eastAsia="Calibri"/>
        </w:rPr>
        <w:t xml:space="preserve"> следва да изпълни задълженията си с грижата на добър стопанин, при спазване на изискванията за ефикасност, прозрачност и старание, в съответствие с най-добрите практики в съответната област и с настоящия договор. За тази цел </w:t>
      </w:r>
      <w:r w:rsidRPr="001D370F">
        <w:rPr>
          <w:rFonts w:eastAsia="Calibri"/>
          <w:b/>
          <w:bCs/>
        </w:rPr>
        <w:t>ИЗПЪЛНИТЕЛЯТ</w:t>
      </w:r>
      <w:r w:rsidRPr="001D370F">
        <w:rPr>
          <w:rFonts w:eastAsia="Calibri"/>
        </w:rPr>
        <w:t xml:space="preserve"> трябва да осигури  всички финансови, човешки и материални ресурси, необходими за пълното, точно и качествено изпълнение на договора.</w:t>
      </w:r>
    </w:p>
    <w:p w:rsidR="001D31D0" w:rsidRPr="001D370F" w:rsidRDefault="001D31D0" w:rsidP="002759F6">
      <w:pPr>
        <w:numPr>
          <w:ilvl w:val="1"/>
          <w:numId w:val="0"/>
        </w:numPr>
        <w:tabs>
          <w:tab w:val="num" w:pos="-2127"/>
        </w:tabs>
        <w:ind w:hanging="371"/>
        <w:jc w:val="both"/>
        <w:rPr>
          <w:lang w:eastAsia="en-GB"/>
        </w:rPr>
      </w:pPr>
      <w:r w:rsidRPr="001D370F">
        <w:rPr>
          <w:b/>
          <w:lang w:val="en-GB" w:eastAsia="en-GB"/>
        </w:rPr>
        <w:tab/>
      </w:r>
      <w:r w:rsidRPr="001D370F">
        <w:rPr>
          <w:b/>
          <w:lang w:eastAsia="en-GB"/>
        </w:rPr>
        <w:t>(2)</w:t>
      </w:r>
      <w:r w:rsidRPr="001D370F">
        <w:rPr>
          <w:b/>
          <w:lang w:val="ru-RU" w:eastAsia="en-GB"/>
        </w:rPr>
        <w:t xml:space="preserve"> </w:t>
      </w:r>
      <w:r w:rsidRPr="001D370F">
        <w:rPr>
          <w:b/>
          <w:bCs/>
          <w:lang w:val="ru-RU" w:eastAsia="en-GB"/>
        </w:rPr>
        <w:t>ИЗПЪЛНИТЕЛЯТ</w:t>
      </w:r>
      <w:r w:rsidRPr="001D370F">
        <w:rPr>
          <w:lang w:eastAsia="en-GB"/>
        </w:rPr>
        <w:t xml:space="preserve"> изпълнява задълженията си самостоятелно или съвместно с един или повече </w:t>
      </w:r>
      <w:r w:rsidR="002759F6">
        <w:rPr>
          <w:lang w:eastAsia="en-GB"/>
        </w:rPr>
        <w:t>подизпълнители</w:t>
      </w:r>
      <w:r w:rsidRPr="001D370F">
        <w:rPr>
          <w:lang w:eastAsia="en-GB"/>
        </w:rPr>
        <w:t xml:space="preserve">, ако такива са посочени в офертата на изпълнителя. </w:t>
      </w:r>
    </w:p>
    <w:p w:rsidR="001D31D0" w:rsidRPr="001D370F" w:rsidRDefault="002759F6" w:rsidP="002759F6">
      <w:pPr>
        <w:numPr>
          <w:ilvl w:val="1"/>
          <w:numId w:val="0"/>
        </w:numPr>
        <w:tabs>
          <w:tab w:val="num" w:pos="-2127"/>
        </w:tabs>
        <w:ind w:hanging="720"/>
        <w:jc w:val="both"/>
        <w:rPr>
          <w:lang w:eastAsia="en-GB"/>
        </w:rPr>
      </w:pPr>
      <w:r>
        <w:rPr>
          <w:b/>
          <w:szCs w:val="20"/>
          <w:lang w:val="ru-RU" w:eastAsia="en-GB"/>
        </w:rPr>
        <w:tab/>
      </w:r>
      <w:r w:rsidR="001D31D0" w:rsidRPr="001D370F">
        <w:rPr>
          <w:b/>
          <w:szCs w:val="20"/>
          <w:lang w:val="ru-RU" w:eastAsia="en-GB"/>
        </w:rPr>
        <w:t xml:space="preserve">(3) </w:t>
      </w:r>
      <w:r w:rsidR="001D31D0" w:rsidRPr="001D370F">
        <w:rPr>
          <w:b/>
          <w:bCs/>
          <w:szCs w:val="20"/>
          <w:lang w:val="ru-RU" w:eastAsia="en-GB"/>
        </w:rPr>
        <w:t>ИЗПЪЛНИТЕЛЯТ</w:t>
      </w:r>
      <w:r w:rsidR="001D31D0" w:rsidRPr="001D370F">
        <w:rPr>
          <w:szCs w:val="20"/>
          <w:lang w:val="ru-RU" w:eastAsia="en-GB"/>
        </w:rPr>
        <w:t xml:space="preserve"> и </w:t>
      </w:r>
      <w:r w:rsidR="001D31D0" w:rsidRPr="001D370F">
        <w:rPr>
          <w:b/>
          <w:bCs/>
          <w:szCs w:val="20"/>
          <w:lang w:val="ru-RU" w:eastAsia="en-GB"/>
        </w:rPr>
        <w:t>ВЪЗЛОЖИТЕЛЯТ</w:t>
      </w:r>
      <w:r w:rsidR="001D31D0" w:rsidRPr="001D370F">
        <w:rPr>
          <w:szCs w:val="20"/>
          <w:lang w:val="ru-RU" w:eastAsia="en-GB"/>
        </w:rPr>
        <w:t xml:space="preserve"> са единствените страни по договора. </w:t>
      </w:r>
      <w:r w:rsidR="001D31D0" w:rsidRPr="001D370F">
        <w:rPr>
          <w:b/>
          <w:bCs/>
          <w:szCs w:val="20"/>
          <w:lang w:val="en-GB" w:eastAsia="en-GB"/>
        </w:rPr>
        <w:t>ВЪЗЛОЖИТЕЛЯТ</w:t>
      </w:r>
      <w:r w:rsidR="001D31D0" w:rsidRPr="001D370F">
        <w:rPr>
          <w:szCs w:val="20"/>
          <w:lang w:val="en-GB" w:eastAsia="en-GB"/>
        </w:rPr>
        <w:t xml:space="preserve"> не признава съществуването на договорна връзка между него и </w:t>
      </w:r>
      <w:r w:rsidR="001D31D0" w:rsidRPr="001D370F">
        <w:rPr>
          <w:szCs w:val="20"/>
          <w:lang w:eastAsia="en-GB"/>
        </w:rPr>
        <w:t>под</w:t>
      </w:r>
      <w:r w:rsidR="001D31D0" w:rsidRPr="001D370F">
        <w:rPr>
          <w:szCs w:val="20"/>
          <w:lang w:val="en-GB" w:eastAsia="en-GB"/>
        </w:rPr>
        <w:t xml:space="preserve">изпълнителите на </w:t>
      </w:r>
      <w:r w:rsidR="001D31D0" w:rsidRPr="001D370F">
        <w:rPr>
          <w:b/>
          <w:bCs/>
          <w:szCs w:val="20"/>
          <w:lang w:val="ru-RU" w:eastAsia="en-GB"/>
        </w:rPr>
        <w:t>ИЗПЪЛНИТЕЛЯ</w:t>
      </w:r>
      <w:r w:rsidR="001D31D0" w:rsidRPr="001D370F">
        <w:rPr>
          <w:szCs w:val="20"/>
          <w:lang w:val="en-GB" w:eastAsia="en-GB"/>
        </w:rPr>
        <w:t xml:space="preserve">. </w:t>
      </w:r>
      <w:r w:rsidR="001D31D0" w:rsidRPr="001D370F">
        <w:rPr>
          <w:szCs w:val="20"/>
          <w:lang w:val="ru-RU" w:eastAsia="en-GB"/>
        </w:rPr>
        <w:t xml:space="preserve">Само </w:t>
      </w:r>
      <w:r w:rsidR="001D31D0" w:rsidRPr="001D370F">
        <w:rPr>
          <w:b/>
          <w:bCs/>
          <w:szCs w:val="20"/>
          <w:lang w:val="ru-RU" w:eastAsia="en-GB"/>
        </w:rPr>
        <w:t>ИЗПЪЛНИТЕЛЯТ</w:t>
      </w:r>
      <w:r w:rsidR="001D31D0" w:rsidRPr="001D370F">
        <w:rPr>
          <w:szCs w:val="20"/>
          <w:lang w:val="ru-RU" w:eastAsia="en-GB"/>
        </w:rPr>
        <w:t xml:space="preserve"> е отговорен пред </w:t>
      </w:r>
      <w:r w:rsidR="001D31D0" w:rsidRPr="001D370F">
        <w:rPr>
          <w:b/>
          <w:bCs/>
          <w:szCs w:val="20"/>
          <w:lang w:val="ru-RU" w:eastAsia="en-GB"/>
        </w:rPr>
        <w:t xml:space="preserve">ВЪЗЛОЖИТЕЛЯ </w:t>
      </w:r>
      <w:r w:rsidR="001D31D0" w:rsidRPr="001D370F">
        <w:rPr>
          <w:szCs w:val="20"/>
          <w:lang w:val="ru-RU" w:eastAsia="en-GB"/>
        </w:rPr>
        <w:t xml:space="preserve">за изпълнението на договора. </w:t>
      </w:r>
    </w:p>
    <w:p w:rsidR="001D31D0" w:rsidRPr="001D370F" w:rsidRDefault="001D31D0" w:rsidP="002759F6">
      <w:pPr>
        <w:jc w:val="both"/>
        <w:outlineLvl w:val="0"/>
        <w:rPr>
          <w:rFonts w:eastAsia="Calibri"/>
        </w:rPr>
      </w:pPr>
      <w:r w:rsidRPr="001D370F">
        <w:rPr>
          <w:rFonts w:eastAsia="Calibri"/>
          <w:b/>
          <w:bCs/>
        </w:rPr>
        <w:t>Чл.6.(1).</w:t>
      </w:r>
      <w:r w:rsidR="002759F6">
        <w:rPr>
          <w:rFonts w:eastAsia="Calibri"/>
          <w:b/>
          <w:bCs/>
        </w:rPr>
        <w:t xml:space="preserve"> </w:t>
      </w:r>
      <w:r w:rsidRPr="001D370F">
        <w:rPr>
          <w:rFonts w:eastAsia="Calibri"/>
        </w:rPr>
        <w:t xml:space="preserve">Предлаганите от </w:t>
      </w:r>
      <w:r w:rsidRPr="001D370F">
        <w:rPr>
          <w:rFonts w:eastAsia="Calibri"/>
          <w:b/>
          <w:bCs/>
        </w:rPr>
        <w:t>ИЗПЪЛНИТЕЛЯ</w:t>
      </w:r>
      <w:r w:rsidRPr="001D370F">
        <w:rPr>
          <w:rFonts w:eastAsia="Calibri"/>
        </w:rPr>
        <w:t xml:space="preserve"> продукти трябва да отговарят на Закона за храните, Закона за ветиринарномедицинската дейност, </w:t>
      </w:r>
      <w:r w:rsidR="002759F6">
        <w:rPr>
          <w:rFonts w:eastAsia="Calibri"/>
        </w:rPr>
        <w:t>Наредба № 1 от 26.01.2016 г. за хигиената на храните</w:t>
      </w:r>
      <w:r w:rsidR="00DC481E">
        <w:rPr>
          <w:rFonts w:eastAsia="Calibri"/>
        </w:rPr>
        <w:t>, издадена от министъра на земеделието и храните</w:t>
      </w:r>
      <w:r w:rsidRPr="001D370F">
        <w:rPr>
          <w:rFonts w:eastAsia="Calibri"/>
        </w:rPr>
        <w:t>, БДС или еквивалентно.</w:t>
      </w:r>
    </w:p>
    <w:p w:rsidR="001D31D0" w:rsidRPr="001D370F" w:rsidRDefault="001D31D0" w:rsidP="00DC481E">
      <w:pPr>
        <w:jc w:val="both"/>
        <w:rPr>
          <w:rFonts w:eastAsia="Calibri"/>
        </w:rPr>
      </w:pPr>
      <w:r w:rsidRPr="001D370F">
        <w:rPr>
          <w:rFonts w:eastAsia="Calibri"/>
          <w:b/>
          <w:bCs/>
        </w:rPr>
        <w:lastRenderedPageBreak/>
        <w:t>(2).</w:t>
      </w:r>
      <w:r w:rsidRPr="001D370F">
        <w:rPr>
          <w:rFonts w:eastAsia="Calibri"/>
        </w:rPr>
        <w:t xml:space="preserve"> </w:t>
      </w:r>
      <w:r w:rsidRPr="001D370F">
        <w:rPr>
          <w:rFonts w:eastAsia="Calibri"/>
          <w:b/>
          <w:bCs/>
        </w:rPr>
        <w:t>ИЗПЪЛНИТЕЛЯТ</w:t>
      </w:r>
      <w:r w:rsidRPr="001D370F">
        <w:rPr>
          <w:rFonts w:eastAsia="Calibri"/>
        </w:rPr>
        <w:t xml:space="preserve"> е длъжен да представя на </w:t>
      </w:r>
      <w:r w:rsidRPr="001D370F">
        <w:rPr>
          <w:rFonts w:eastAsia="Calibri"/>
          <w:b/>
          <w:bCs/>
        </w:rPr>
        <w:t>ВЪЗЛОЖИТЕЛЯ</w:t>
      </w:r>
      <w:r w:rsidRPr="001D370F">
        <w:rPr>
          <w:rFonts w:eastAsia="Calibri"/>
        </w:rPr>
        <w:t xml:space="preserve"> документ за  произход и годност на продуктите при всяка доставка.</w:t>
      </w:r>
    </w:p>
    <w:p w:rsidR="001D31D0" w:rsidRPr="001D370F" w:rsidRDefault="001D31D0" w:rsidP="00DC481E">
      <w:pPr>
        <w:jc w:val="both"/>
        <w:outlineLvl w:val="0"/>
        <w:rPr>
          <w:rFonts w:eastAsia="Calibri"/>
        </w:rPr>
      </w:pPr>
      <w:r w:rsidRPr="001D370F">
        <w:rPr>
          <w:rFonts w:eastAsia="Calibri"/>
          <w:b/>
          <w:bCs/>
        </w:rPr>
        <w:t>(3).</w:t>
      </w:r>
      <w:r w:rsidR="00DC481E">
        <w:rPr>
          <w:rFonts w:eastAsia="Calibri"/>
          <w:b/>
          <w:bCs/>
        </w:rPr>
        <w:t xml:space="preserve"> </w:t>
      </w:r>
      <w:r w:rsidRPr="001D370F">
        <w:rPr>
          <w:rFonts w:eastAsia="Calibri"/>
        </w:rPr>
        <w:t>Опакованите продукти трябва да са в оригинални опаковки с ненарушена цялост.</w:t>
      </w:r>
    </w:p>
    <w:p w:rsidR="001D31D0" w:rsidRPr="001D370F" w:rsidRDefault="001D31D0" w:rsidP="00DC481E">
      <w:pPr>
        <w:jc w:val="both"/>
        <w:outlineLvl w:val="0"/>
        <w:rPr>
          <w:rFonts w:eastAsia="Calibri"/>
        </w:rPr>
      </w:pPr>
      <w:r w:rsidRPr="001D370F">
        <w:rPr>
          <w:rFonts w:eastAsia="Calibri"/>
          <w:b/>
          <w:bCs/>
        </w:rPr>
        <w:t>(4).</w:t>
      </w:r>
      <w:r w:rsidR="00DC481E">
        <w:rPr>
          <w:rFonts w:eastAsia="Calibri"/>
          <w:b/>
          <w:bCs/>
        </w:rPr>
        <w:t xml:space="preserve"> </w:t>
      </w:r>
      <w:r w:rsidRPr="001D370F">
        <w:rPr>
          <w:rFonts w:eastAsia="Calibri"/>
        </w:rPr>
        <w:t>Стоките трябва да са етикирани съгласно Наредбата за етикирането и представянето на храните или еквивалентно.</w:t>
      </w:r>
    </w:p>
    <w:p w:rsidR="001D31D0" w:rsidRPr="001D370F" w:rsidRDefault="001D31D0" w:rsidP="00DC481E">
      <w:pPr>
        <w:jc w:val="both"/>
        <w:outlineLvl w:val="0"/>
        <w:rPr>
          <w:rFonts w:eastAsia="Calibri"/>
        </w:rPr>
      </w:pPr>
      <w:r w:rsidRPr="001D370F">
        <w:rPr>
          <w:rFonts w:eastAsia="Calibri"/>
          <w:b/>
          <w:bCs/>
        </w:rPr>
        <w:t>(5).</w:t>
      </w:r>
      <w:r w:rsidR="00DC481E">
        <w:rPr>
          <w:rFonts w:eastAsia="Calibri"/>
          <w:b/>
          <w:bCs/>
        </w:rPr>
        <w:t xml:space="preserve"> </w:t>
      </w:r>
      <w:r w:rsidRPr="001D370F">
        <w:rPr>
          <w:rFonts w:eastAsia="Calibri"/>
        </w:rPr>
        <w:t>В момента на доставката, продуктите трябва да имат остатъчен срок на годност не по-кратък от 50%.</w:t>
      </w:r>
    </w:p>
    <w:p w:rsidR="001D31D0" w:rsidRPr="001D370F" w:rsidRDefault="001D31D0" w:rsidP="002759F6">
      <w:pPr>
        <w:jc w:val="both"/>
        <w:rPr>
          <w:rFonts w:eastAsia="Calibri"/>
        </w:rPr>
      </w:pPr>
      <w:r w:rsidRPr="001D370F">
        <w:rPr>
          <w:rFonts w:eastAsia="Calibri"/>
          <w:b/>
          <w:bCs/>
        </w:rPr>
        <w:t>(6).</w:t>
      </w:r>
      <w:r w:rsidR="00DC481E">
        <w:rPr>
          <w:rFonts w:eastAsia="Calibri"/>
          <w:b/>
          <w:bCs/>
        </w:rPr>
        <w:t xml:space="preserve"> </w:t>
      </w:r>
      <w:r w:rsidRPr="001D370F">
        <w:rPr>
          <w:rFonts w:eastAsia="Calibri"/>
          <w:b/>
          <w:bCs/>
        </w:rPr>
        <w:t>ИЗПЪЛНИТЕЛЯТ</w:t>
      </w:r>
      <w:r w:rsidRPr="001D370F">
        <w:rPr>
          <w:rFonts w:eastAsia="Calibri"/>
        </w:rPr>
        <w:t xml:space="preserve"> осигурява транспортирането на продуктите със специализирано за целта моторно превозно средство, спазвайки всички хигиенни норми и регистрационни режими.</w:t>
      </w:r>
    </w:p>
    <w:p w:rsidR="001D31D0" w:rsidRPr="001D370F" w:rsidRDefault="001D31D0" w:rsidP="002759F6">
      <w:pPr>
        <w:jc w:val="both"/>
        <w:rPr>
          <w:rFonts w:eastAsia="Calibri"/>
        </w:rPr>
      </w:pPr>
      <w:r w:rsidRPr="001D370F">
        <w:rPr>
          <w:rFonts w:eastAsia="Calibri"/>
          <w:b/>
          <w:bCs/>
        </w:rPr>
        <w:t>(7). ИЗПЪЛНИТЕЛЯТ</w:t>
      </w:r>
      <w:r w:rsidRPr="001D370F">
        <w:rPr>
          <w:rFonts w:eastAsia="Calibri"/>
        </w:rPr>
        <w:t xml:space="preserve"> осигурява телефон за връзка, електронна поща, факс и лице, което да приема заявките и да се грижи за тяхното качествено изпълнение.</w:t>
      </w:r>
    </w:p>
    <w:p w:rsidR="001D31D0" w:rsidRPr="001D370F" w:rsidRDefault="001D31D0" w:rsidP="002759F6">
      <w:pPr>
        <w:jc w:val="both"/>
        <w:rPr>
          <w:rFonts w:eastAsia="Calibri"/>
        </w:rPr>
      </w:pPr>
      <w:r w:rsidRPr="001D370F">
        <w:rPr>
          <w:rFonts w:eastAsia="Calibri"/>
          <w:b/>
          <w:bCs/>
        </w:rPr>
        <w:t xml:space="preserve">(8). </w:t>
      </w:r>
      <w:r w:rsidRPr="001D370F">
        <w:rPr>
          <w:rFonts w:eastAsia="Calibri"/>
        </w:rPr>
        <w:t xml:space="preserve">В случай на доставени продукти с отклонения в качеството или количеството, констатирани от </w:t>
      </w:r>
      <w:r w:rsidRPr="001D370F">
        <w:rPr>
          <w:rFonts w:eastAsia="Calibri"/>
          <w:b/>
          <w:bCs/>
        </w:rPr>
        <w:t>ВЪЗЛОЖИТЕЛЯ</w:t>
      </w:r>
      <w:r w:rsidR="00DC481E">
        <w:rPr>
          <w:rFonts w:eastAsia="Calibri"/>
        </w:rPr>
        <w:t xml:space="preserve">, </w:t>
      </w:r>
      <w:r w:rsidRPr="001D370F">
        <w:rPr>
          <w:rFonts w:eastAsia="Calibri"/>
        </w:rPr>
        <w:t xml:space="preserve">те се заменят от </w:t>
      </w:r>
      <w:r w:rsidRPr="001D370F">
        <w:rPr>
          <w:rFonts w:eastAsia="Calibri"/>
          <w:b/>
          <w:bCs/>
        </w:rPr>
        <w:t>ИЗПЪЛНИТЕЛЯ</w:t>
      </w:r>
      <w:r w:rsidR="00DC481E">
        <w:rPr>
          <w:rFonts w:eastAsia="Calibri"/>
        </w:rPr>
        <w:t xml:space="preserve"> за негова сметка в срок до </w:t>
      </w:r>
      <w:r w:rsidRPr="001D370F">
        <w:rPr>
          <w:rFonts w:eastAsia="Calibri"/>
          <w:b/>
          <w:bCs/>
        </w:rPr>
        <w:t>24 ч.</w:t>
      </w:r>
    </w:p>
    <w:p w:rsidR="001D31D0" w:rsidRPr="001D370F" w:rsidRDefault="001D31D0" w:rsidP="002759F6">
      <w:pPr>
        <w:jc w:val="both"/>
        <w:rPr>
          <w:rFonts w:eastAsia="Calibri"/>
        </w:rPr>
      </w:pPr>
      <w:r w:rsidRPr="001D370F">
        <w:rPr>
          <w:rFonts w:eastAsia="Calibri"/>
          <w:b/>
          <w:bCs/>
        </w:rPr>
        <w:t xml:space="preserve">(9). </w:t>
      </w:r>
      <w:r w:rsidRPr="001D370F">
        <w:rPr>
          <w:rFonts w:eastAsia="Calibri"/>
        </w:rPr>
        <w:t xml:space="preserve">При наличие на предварителна информация за възникване на обективни обстоятелства вследствие, на които </w:t>
      </w:r>
      <w:r w:rsidRPr="001D370F">
        <w:rPr>
          <w:rFonts w:eastAsia="Calibri"/>
          <w:b/>
          <w:bCs/>
        </w:rPr>
        <w:t>ИЗПЪЛНИТЕЛЯТ</w:t>
      </w:r>
      <w:r w:rsidRPr="001D370F">
        <w:rPr>
          <w:rFonts w:eastAsia="Calibri"/>
        </w:rPr>
        <w:t xml:space="preserve"> временно няма да може да изпълни договорните си ангажименти, то той е длъжен същия ден да уведоми за това </w:t>
      </w:r>
      <w:r w:rsidRPr="001D370F">
        <w:rPr>
          <w:rFonts w:eastAsia="Calibri"/>
          <w:b/>
          <w:bCs/>
        </w:rPr>
        <w:t>ВЪЗЛОЖИТЕЛЯ</w:t>
      </w:r>
      <w:r w:rsidRPr="001D370F">
        <w:rPr>
          <w:rFonts w:eastAsia="Calibri"/>
        </w:rPr>
        <w:t xml:space="preserve"> в писмена форма. </w:t>
      </w:r>
    </w:p>
    <w:p w:rsidR="001D31D0" w:rsidRPr="001D370F" w:rsidRDefault="001D31D0" w:rsidP="002759F6">
      <w:pPr>
        <w:jc w:val="both"/>
        <w:rPr>
          <w:rFonts w:eastAsia="Calibri"/>
        </w:rPr>
      </w:pPr>
      <w:r w:rsidRPr="001D370F">
        <w:rPr>
          <w:rFonts w:eastAsia="Calibri"/>
          <w:b/>
          <w:bCs/>
        </w:rPr>
        <w:t>(1</w:t>
      </w:r>
      <w:r w:rsidRPr="00DC481E">
        <w:rPr>
          <w:rFonts w:eastAsia="Calibri"/>
          <w:b/>
          <w:bCs/>
        </w:rPr>
        <w:t>0). ИЗПЪЛНИТЕЛЯТ</w:t>
      </w:r>
      <w:r w:rsidRPr="00DC481E">
        <w:rPr>
          <w:rFonts w:eastAsia="Calibri"/>
        </w:rPr>
        <w:t xml:space="preserve"> представя гаранция за изпълнение на договора в размер на </w:t>
      </w:r>
      <w:r w:rsidRPr="00DC481E">
        <w:rPr>
          <w:rFonts w:eastAsia="Calibri"/>
          <w:b/>
        </w:rPr>
        <w:t>3% (три процента)</w:t>
      </w:r>
      <w:r w:rsidRPr="00DC481E">
        <w:rPr>
          <w:rFonts w:eastAsia="Calibri"/>
        </w:rPr>
        <w:t xml:space="preserve"> от стойността на договора.</w:t>
      </w:r>
    </w:p>
    <w:p w:rsidR="001D31D0" w:rsidRPr="001D370F" w:rsidRDefault="001D31D0" w:rsidP="002759F6">
      <w:pPr>
        <w:jc w:val="both"/>
        <w:rPr>
          <w:rFonts w:eastAsia="Calibri"/>
        </w:rPr>
      </w:pPr>
      <w:r w:rsidRPr="001D370F">
        <w:rPr>
          <w:rFonts w:eastAsia="Calibri"/>
          <w:b/>
          <w:bCs/>
        </w:rPr>
        <w:t xml:space="preserve">         </w:t>
      </w:r>
    </w:p>
    <w:p w:rsidR="001D31D0" w:rsidRPr="001D370F" w:rsidRDefault="001D31D0" w:rsidP="002759F6">
      <w:pPr>
        <w:jc w:val="center"/>
        <w:rPr>
          <w:rFonts w:eastAsia="Calibri"/>
        </w:rPr>
      </w:pPr>
      <w:r w:rsidRPr="001D370F">
        <w:rPr>
          <w:rFonts w:eastAsia="Calibri"/>
          <w:b/>
          <w:lang w:val="en-US"/>
        </w:rPr>
        <w:t>V</w:t>
      </w:r>
      <w:r w:rsidRPr="001D370F">
        <w:rPr>
          <w:rFonts w:eastAsia="Calibri"/>
          <w:b/>
        </w:rPr>
        <w:t>. ПРАВА И ЗАДЪЛЖЕНИЯ НА ВЪЗЛОЖИТЕЛЯ</w:t>
      </w:r>
    </w:p>
    <w:p w:rsidR="001D31D0" w:rsidRPr="001D370F" w:rsidRDefault="001D31D0" w:rsidP="002759F6">
      <w:pPr>
        <w:jc w:val="both"/>
        <w:rPr>
          <w:rFonts w:eastAsia="Calibri"/>
        </w:rPr>
      </w:pPr>
    </w:p>
    <w:p w:rsidR="001D31D0" w:rsidRPr="001D370F" w:rsidRDefault="001D31D0" w:rsidP="002759F6">
      <w:pPr>
        <w:jc w:val="both"/>
        <w:rPr>
          <w:rFonts w:eastAsia="Calibri"/>
        </w:rPr>
      </w:pPr>
      <w:r w:rsidRPr="001D370F">
        <w:rPr>
          <w:rFonts w:eastAsia="Calibri"/>
          <w:b/>
          <w:bCs/>
        </w:rPr>
        <w:t>Чл.7.(1).</w:t>
      </w:r>
      <w:r w:rsidRPr="001D370F">
        <w:rPr>
          <w:rFonts w:eastAsia="Calibri"/>
        </w:rPr>
        <w:t xml:space="preserve"> В заявката си за доставка </w:t>
      </w:r>
      <w:r w:rsidRPr="001D370F">
        <w:rPr>
          <w:rFonts w:eastAsia="Calibri"/>
          <w:b/>
          <w:bCs/>
        </w:rPr>
        <w:t>ВЪЗЛОЖИТЕЛЯТ</w:t>
      </w:r>
      <w:r w:rsidRPr="001D370F">
        <w:rPr>
          <w:rFonts w:eastAsia="Calibri"/>
        </w:rPr>
        <w:t xml:space="preserve"> е длъжен точно да определи вида и количеството на доставяните продукт</w:t>
      </w:r>
    </w:p>
    <w:p w:rsidR="001D31D0" w:rsidRPr="001D370F" w:rsidRDefault="001D31D0" w:rsidP="002759F6">
      <w:pPr>
        <w:jc w:val="both"/>
        <w:rPr>
          <w:rFonts w:eastAsia="Calibri"/>
        </w:rPr>
      </w:pPr>
      <w:r w:rsidRPr="001D370F">
        <w:rPr>
          <w:rFonts w:eastAsia="Calibri"/>
          <w:b/>
          <w:bCs/>
        </w:rPr>
        <w:t>(2) ВЪЗЛОЖИТЕЛЯТ</w:t>
      </w:r>
      <w:r w:rsidRPr="001D370F">
        <w:rPr>
          <w:rFonts w:eastAsia="Calibri"/>
        </w:rPr>
        <w:t xml:space="preserve"> осигурява компетентно лице, което да контролира и приема по качество и количество доставяните продукти.</w:t>
      </w:r>
    </w:p>
    <w:p w:rsidR="001D31D0" w:rsidRPr="001D370F" w:rsidRDefault="001D31D0" w:rsidP="002759F6">
      <w:pPr>
        <w:jc w:val="both"/>
        <w:rPr>
          <w:rFonts w:eastAsia="Calibri"/>
        </w:rPr>
      </w:pPr>
      <w:r w:rsidRPr="001D370F">
        <w:rPr>
          <w:rFonts w:eastAsia="Calibri"/>
          <w:b/>
          <w:bCs/>
        </w:rPr>
        <w:t>(3)</w:t>
      </w:r>
      <w:r w:rsidRPr="001D370F">
        <w:rPr>
          <w:rFonts w:eastAsia="Calibri"/>
        </w:rPr>
        <w:t xml:space="preserve"> </w:t>
      </w:r>
      <w:r w:rsidRPr="001D370F">
        <w:rPr>
          <w:rFonts w:eastAsia="Calibri"/>
          <w:b/>
          <w:bCs/>
        </w:rPr>
        <w:t xml:space="preserve">ВЪЗЛОЖИТЕЛЯТ </w:t>
      </w:r>
      <w:r w:rsidRPr="001D370F">
        <w:rPr>
          <w:rFonts w:eastAsia="Calibri"/>
        </w:rPr>
        <w:t xml:space="preserve">е длъжен да осигури достъп до складовите помещения за приемане на доставката без да забавя </w:t>
      </w:r>
      <w:r w:rsidRPr="001D370F">
        <w:rPr>
          <w:rFonts w:eastAsia="Calibri"/>
          <w:b/>
          <w:bCs/>
        </w:rPr>
        <w:t>ИЗПЪЛНИТЕЛЯ</w:t>
      </w:r>
      <w:r w:rsidRPr="001D370F">
        <w:rPr>
          <w:rFonts w:eastAsia="Calibri"/>
        </w:rPr>
        <w:t xml:space="preserve"> при нейното приемане и освобождаване.</w:t>
      </w:r>
    </w:p>
    <w:p w:rsidR="001D31D0" w:rsidRPr="001D370F" w:rsidRDefault="001D31D0" w:rsidP="002759F6">
      <w:pPr>
        <w:jc w:val="both"/>
        <w:rPr>
          <w:rFonts w:eastAsia="Calibri"/>
        </w:rPr>
      </w:pPr>
      <w:r w:rsidRPr="001D370F">
        <w:rPr>
          <w:rFonts w:eastAsia="Calibri"/>
          <w:b/>
          <w:bCs/>
        </w:rPr>
        <w:t>(4) ВЪЗЛОЖИТЕЛЯТ</w:t>
      </w:r>
      <w:r w:rsidRPr="001D370F">
        <w:rPr>
          <w:rFonts w:eastAsia="Calibri"/>
        </w:rPr>
        <w:t xml:space="preserve"> може да отправя заявките и в устна форма, като писмено заявките се оформят при приемане на стоката.</w:t>
      </w:r>
    </w:p>
    <w:p w:rsidR="001D31D0" w:rsidRPr="001D370F" w:rsidRDefault="001D31D0" w:rsidP="002759F6">
      <w:pPr>
        <w:jc w:val="both"/>
        <w:rPr>
          <w:rFonts w:eastAsia="Calibri"/>
        </w:rPr>
      </w:pPr>
      <w:r w:rsidRPr="001D370F">
        <w:rPr>
          <w:rFonts w:eastAsia="Calibri"/>
          <w:b/>
          <w:bCs/>
        </w:rPr>
        <w:t xml:space="preserve">(5) ВЪЗЛОЖИТЕЛЯТ </w:t>
      </w:r>
      <w:r w:rsidRPr="001D370F">
        <w:rPr>
          <w:rFonts w:eastAsia="Calibri"/>
        </w:rPr>
        <w:t>е длъжен да извърши заплащането на закупените от него продукти съгласно чл.3, ал.4 от настоящия договор.</w:t>
      </w:r>
    </w:p>
    <w:p w:rsidR="001D31D0" w:rsidRPr="001D370F" w:rsidRDefault="001D31D0" w:rsidP="002759F6">
      <w:pPr>
        <w:jc w:val="both"/>
        <w:rPr>
          <w:rFonts w:eastAsia="Calibri"/>
        </w:rPr>
      </w:pPr>
      <w:r w:rsidRPr="001D370F">
        <w:rPr>
          <w:rFonts w:eastAsia="Calibri"/>
          <w:b/>
          <w:bCs/>
        </w:rPr>
        <w:t>(6)</w:t>
      </w:r>
      <w:r w:rsidR="000311FA">
        <w:rPr>
          <w:rFonts w:eastAsia="Calibri"/>
          <w:b/>
          <w:bCs/>
        </w:rPr>
        <w:t xml:space="preserve"> </w:t>
      </w:r>
      <w:r w:rsidRPr="001D370F">
        <w:rPr>
          <w:rFonts w:eastAsia="Calibri"/>
          <w:b/>
          <w:bCs/>
        </w:rPr>
        <w:t>ВЪЗЛОЖИТЕЛЯТ</w:t>
      </w:r>
      <w:r w:rsidRPr="001D370F">
        <w:rPr>
          <w:rFonts w:eastAsia="Calibri"/>
        </w:rPr>
        <w:t xml:space="preserve"> освобождава внесената от </w:t>
      </w:r>
      <w:r w:rsidRPr="001D370F">
        <w:rPr>
          <w:rFonts w:eastAsia="Calibri"/>
          <w:b/>
          <w:bCs/>
        </w:rPr>
        <w:t>ИЗПЪЛНИТЕЛЯ</w:t>
      </w:r>
      <w:r w:rsidRPr="001D370F">
        <w:rPr>
          <w:rFonts w:eastAsia="Calibri"/>
        </w:rPr>
        <w:t xml:space="preserve"> гаранция за изпълнението на този договор </w:t>
      </w:r>
      <w:r w:rsidRPr="000311FA">
        <w:rPr>
          <w:rFonts w:eastAsia="Calibri"/>
        </w:rPr>
        <w:t xml:space="preserve">/съгл. </w:t>
      </w:r>
      <w:r w:rsidR="00941EB3" w:rsidRPr="000311FA">
        <w:rPr>
          <w:rFonts w:eastAsia="Calibri"/>
        </w:rPr>
        <w:t>чл. 111, ал.</w:t>
      </w:r>
      <w:r w:rsidR="000311FA" w:rsidRPr="000311FA">
        <w:rPr>
          <w:rFonts w:eastAsia="Calibri"/>
        </w:rPr>
        <w:t xml:space="preserve"> </w:t>
      </w:r>
      <w:r w:rsidR="00941EB3" w:rsidRPr="000311FA">
        <w:rPr>
          <w:rFonts w:eastAsia="Calibri"/>
        </w:rPr>
        <w:t>9</w:t>
      </w:r>
      <w:r w:rsidRPr="000311FA">
        <w:rPr>
          <w:rFonts w:eastAsia="Calibri"/>
        </w:rPr>
        <w:t xml:space="preserve"> от ЗОП/ в срок от 14 (четиринадесет)</w:t>
      </w:r>
      <w:r w:rsidRPr="001D370F">
        <w:rPr>
          <w:rFonts w:eastAsia="Calibri"/>
        </w:rPr>
        <w:t xml:space="preserve"> работни дни след изтичане срока му на действие, при прекратяването му по взаимно съгл</w:t>
      </w:r>
      <w:r w:rsidR="004D6D83">
        <w:rPr>
          <w:rFonts w:eastAsia="Calibri"/>
        </w:rPr>
        <w:t>асие или при настъпване на форс</w:t>
      </w:r>
      <w:r w:rsidRPr="001D370F">
        <w:rPr>
          <w:rFonts w:eastAsia="Calibri"/>
        </w:rPr>
        <w:t>мажорни обстоятелства, налагащи неговото прекратяване.</w:t>
      </w:r>
    </w:p>
    <w:p w:rsidR="001D31D0" w:rsidRPr="001D370F" w:rsidRDefault="001D31D0" w:rsidP="002759F6">
      <w:pPr>
        <w:jc w:val="both"/>
        <w:rPr>
          <w:rFonts w:eastAsia="Calibri"/>
        </w:rPr>
      </w:pPr>
    </w:p>
    <w:p w:rsidR="001D31D0" w:rsidRDefault="001D31D0" w:rsidP="002759F6">
      <w:pPr>
        <w:ind w:left="283"/>
        <w:jc w:val="center"/>
        <w:rPr>
          <w:rFonts w:eastAsia="Calibri"/>
          <w:b/>
        </w:rPr>
      </w:pPr>
      <w:r w:rsidRPr="001D370F">
        <w:rPr>
          <w:rFonts w:eastAsia="Calibri"/>
          <w:b/>
          <w:bCs/>
          <w:lang w:val="en-US"/>
        </w:rPr>
        <w:t>VI</w:t>
      </w:r>
      <w:r w:rsidRPr="001D370F">
        <w:rPr>
          <w:rFonts w:eastAsia="Calibri"/>
          <w:b/>
          <w:bCs/>
        </w:rPr>
        <w:t>.</w:t>
      </w:r>
      <w:r w:rsidRPr="001D370F">
        <w:rPr>
          <w:rFonts w:eastAsia="Calibri"/>
          <w:b/>
        </w:rPr>
        <w:t xml:space="preserve"> НЕУСТОЙКИ</w:t>
      </w:r>
    </w:p>
    <w:p w:rsidR="00EC5667" w:rsidRDefault="00EC5667" w:rsidP="002759F6">
      <w:pPr>
        <w:ind w:left="283"/>
        <w:jc w:val="center"/>
        <w:rPr>
          <w:rFonts w:eastAsia="Calibri"/>
          <w:b/>
        </w:rPr>
      </w:pPr>
    </w:p>
    <w:p w:rsidR="001D31D0" w:rsidRPr="001D370F" w:rsidRDefault="001D31D0" w:rsidP="00EC5667">
      <w:pPr>
        <w:jc w:val="both"/>
        <w:rPr>
          <w:rFonts w:eastAsia="Calibri"/>
        </w:rPr>
      </w:pPr>
      <w:r w:rsidRPr="001D370F">
        <w:rPr>
          <w:rFonts w:eastAsia="Calibri"/>
          <w:b/>
          <w:bCs/>
        </w:rPr>
        <w:t>Чл.8.(1)</w:t>
      </w:r>
      <w:r w:rsidRPr="001D370F">
        <w:rPr>
          <w:rFonts w:eastAsia="Calibri"/>
          <w:lang w:val="ru-RU"/>
        </w:rPr>
        <w:t xml:space="preserve"> При неизпълнение или забавено изпълнение на задълженията по този дог</w:t>
      </w:r>
      <w:r w:rsidRPr="001D370F">
        <w:rPr>
          <w:rFonts w:eastAsia="Calibri"/>
        </w:rPr>
        <w:t>о</w:t>
      </w:r>
      <w:r w:rsidRPr="001D370F">
        <w:rPr>
          <w:rFonts w:eastAsia="Calibri"/>
          <w:lang w:val="ru-RU"/>
        </w:rPr>
        <w:t xml:space="preserve">вор, </w:t>
      </w:r>
      <w:r w:rsidR="00D767DB" w:rsidRPr="001D370F">
        <w:rPr>
          <w:rFonts w:eastAsia="Calibri"/>
          <w:b/>
          <w:bCs/>
        </w:rPr>
        <w:t>ИЗПЪЛНИТЕЛЯТ</w:t>
      </w:r>
      <w:r w:rsidRPr="001D370F">
        <w:rPr>
          <w:rFonts w:eastAsia="Calibri"/>
          <w:lang w:val="ru-RU"/>
        </w:rPr>
        <w:t xml:space="preserve"> дължи на изправната неустойка в размер на 0,5 % от стойността на </w:t>
      </w:r>
      <w:r w:rsidRPr="001D370F">
        <w:rPr>
          <w:rFonts w:eastAsia="Calibri"/>
        </w:rPr>
        <w:t xml:space="preserve">неизпълнението за всеки просрочен ден, но не повече от 20% от стойността на договора. </w:t>
      </w:r>
      <w:r w:rsidRPr="001D370F">
        <w:rPr>
          <w:rFonts w:eastAsia="Calibri"/>
          <w:b/>
          <w:bCs/>
        </w:rPr>
        <w:t>ВЪЗЛОЖИТЕЛЯТ</w:t>
      </w:r>
      <w:r w:rsidRPr="001D370F">
        <w:rPr>
          <w:rFonts w:eastAsia="Calibri"/>
        </w:rPr>
        <w:t xml:space="preserve"> удърж</w:t>
      </w:r>
      <w:r w:rsidR="00EC5667">
        <w:rPr>
          <w:rFonts w:eastAsia="Calibri"/>
        </w:rPr>
        <w:t>а</w:t>
      </w:r>
      <w:r w:rsidRPr="001D370F">
        <w:rPr>
          <w:rFonts w:eastAsia="Calibri"/>
        </w:rPr>
        <w:t xml:space="preserve"> съответната сума по неустойката от с</w:t>
      </w:r>
      <w:r w:rsidR="000D2E40">
        <w:rPr>
          <w:rFonts w:eastAsia="Calibri"/>
        </w:rPr>
        <w:t>тойността на предстоящата за пла</w:t>
      </w:r>
      <w:r w:rsidRPr="001D370F">
        <w:rPr>
          <w:rFonts w:eastAsia="Calibri"/>
        </w:rPr>
        <w:t>щане фактура или от внесената гаранция за изпълнение.</w:t>
      </w:r>
    </w:p>
    <w:p w:rsidR="001D31D0" w:rsidRPr="001D370F" w:rsidRDefault="001D31D0" w:rsidP="002759F6">
      <w:pPr>
        <w:jc w:val="both"/>
        <w:rPr>
          <w:rFonts w:eastAsia="Calibri"/>
        </w:rPr>
      </w:pPr>
      <w:r w:rsidRPr="001D370F">
        <w:rPr>
          <w:rFonts w:eastAsia="Calibri"/>
          <w:b/>
          <w:bCs/>
        </w:rPr>
        <w:lastRenderedPageBreak/>
        <w:t xml:space="preserve">(2) </w:t>
      </w:r>
      <w:r w:rsidRPr="001D370F">
        <w:rPr>
          <w:rFonts w:eastAsia="Calibri"/>
        </w:rPr>
        <w:t>Неустойка не дължи нито една от страните по договора, ако неизпълнението му</w:t>
      </w:r>
      <w:r w:rsidR="00C549AC">
        <w:rPr>
          <w:rFonts w:eastAsia="Calibri"/>
        </w:rPr>
        <w:t xml:space="preserve"> е вследствие на настъпили форс</w:t>
      </w:r>
      <w:r w:rsidRPr="001D370F">
        <w:rPr>
          <w:rFonts w:eastAsia="Calibri"/>
        </w:rPr>
        <w:t>мажорни обстоятелства, за което задължително страните своеврем</w:t>
      </w:r>
      <w:r w:rsidR="00EC5667">
        <w:rPr>
          <w:rFonts w:eastAsia="Calibri"/>
        </w:rPr>
        <w:t>е</w:t>
      </w:r>
      <w:r w:rsidRPr="001D370F">
        <w:rPr>
          <w:rFonts w:eastAsia="Calibri"/>
        </w:rPr>
        <w:t>нно се уведомяват в писмен вид, като</w:t>
      </w:r>
      <w:r w:rsidR="00C549AC">
        <w:rPr>
          <w:rFonts w:eastAsia="Calibri"/>
        </w:rPr>
        <w:t xml:space="preserve"> посочват и последиците от форс</w:t>
      </w:r>
      <w:r w:rsidRPr="001D370F">
        <w:rPr>
          <w:rFonts w:eastAsia="Calibri"/>
        </w:rPr>
        <w:t>мажорните обстоятелства, касаещи изпълнението на договора.</w:t>
      </w:r>
    </w:p>
    <w:p w:rsidR="001D31D0" w:rsidRPr="001D370F" w:rsidRDefault="001D31D0" w:rsidP="00EC5667">
      <w:pPr>
        <w:jc w:val="both"/>
        <w:rPr>
          <w:rFonts w:eastAsia="Calibri"/>
        </w:rPr>
      </w:pPr>
      <w:r w:rsidRPr="001D370F">
        <w:rPr>
          <w:rFonts w:eastAsia="Calibri"/>
          <w:b/>
          <w:bCs/>
        </w:rPr>
        <w:t xml:space="preserve">(3) ИЗПЪЛНИТЕЛЯТ </w:t>
      </w:r>
      <w:r w:rsidRPr="001D370F">
        <w:rPr>
          <w:rFonts w:eastAsia="Calibri"/>
        </w:rPr>
        <w:t xml:space="preserve">дължи неустойка при непредоставяне или при предоставяне на нередовен документ за  произход и годност на продуктите, в размер на 10% от стойността на договора. Неустойката се удържа от </w:t>
      </w:r>
      <w:r w:rsidRPr="001D370F">
        <w:rPr>
          <w:rFonts w:eastAsia="Calibri"/>
          <w:b/>
        </w:rPr>
        <w:t>ВЪЗЛОЖИТЕЛЯ</w:t>
      </w:r>
      <w:r w:rsidRPr="001D370F">
        <w:rPr>
          <w:rFonts w:eastAsia="Calibri"/>
        </w:rPr>
        <w:t xml:space="preserve"> от с</w:t>
      </w:r>
      <w:r w:rsidR="00620268">
        <w:rPr>
          <w:rFonts w:eastAsia="Calibri"/>
        </w:rPr>
        <w:t>тойността на предстоящата за пла</w:t>
      </w:r>
      <w:r w:rsidRPr="001D370F">
        <w:rPr>
          <w:rFonts w:eastAsia="Calibri"/>
        </w:rPr>
        <w:t>щане фактура.</w:t>
      </w:r>
    </w:p>
    <w:p w:rsidR="001D31D0" w:rsidRPr="001D370F" w:rsidRDefault="001D31D0" w:rsidP="00EC5667">
      <w:pPr>
        <w:jc w:val="both"/>
        <w:rPr>
          <w:rFonts w:eastAsia="Calibri"/>
        </w:rPr>
      </w:pPr>
      <w:r w:rsidRPr="001D370F">
        <w:rPr>
          <w:rFonts w:eastAsia="Calibri"/>
          <w:b/>
          <w:bCs/>
        </w:rPr>
        <w:t>(4)</w:t>
      </w:r>
      <w:r w:rsidRPr="001D370F">
        <w:rPr>
          <w:rFonts w:eastAsia="Calibri"/>
        </w:rPr>
        <w:t xml:space="preserve"> В случаите по чл.6, ал.8 от настоящия договор </w:t>
      </w:r>
      <w:r w:rsidRPr="001D370F">
        <w:rPr>
          <w:rFonts w:eastAsia="Calibri"/>
          <w:b/>
          <w:bCs/>
        </w:rPr>
        <w:t>ИЗПЪЛНИТЕЛЯТ</w:t>
      </w:r>
      <w:r w:rsidRPr="001D370F">
        <w:rPr>
          <w:rFonts w:eastAsia="Calibri"/>
        </w:rPr>
        <w:t xml:space="preserve"> е длъжен да достави нова стока придружена с необходимите документи за  произход и годност на продуктите в срок от 24 (двадесет и четири) часа. При неизпълнение на задълженията си по настоящата алинея,    </w:t>
      </w:r>
      <w:r w:rsidRPr="001D370F">
        <w:rPr>
          <w:rFonts w:eastAsia="Calibri"/>
          <w:b/>
        </w:rPr>
        <w:t>ИЗПЪЛНИТЕЛЯТ</w:t>
      </w:r>
      <w:r w:rsidRPr="001D370F">
        <w:rPr>
          <w:rFonts w:eastAsia="Calibri"/>
        </w:rPr>
        <w:t xml:space="preserve"> дължи неустойка в размер цената на некачествената стока, като същата се удържа от предстоящата за плащане фактура. </w:t>
      </w:r>
    </w:p>
    <w:p w:rsidR="001D31D0" w:rsidRPr="001D370F" w:rsidRDefault="001D31D0" w:rsidP="002759F6">
      <w:pPr>
        <w:jc w:val="both"/>
        <w:rPr>
          <w:rFonts w:eastAsia="Calibri"/>
        </w:rPr>
      </w:pPr>
      <w:r w:rsidRPr="001D370F">
        <w:rPr>
          <w:rFonts w:eastAsia="Calibri"/>
        </w:rPr>
        <w:tab/>
      </w:r>
      <w:r w:rsidRPr="001D370F">
        <w:rPr>
          <w:rFonts w:eastAsia="Calibri"/>
        </w:rPr>
        <w:tab/>
      </w:r>
    </w:p>
    <w:p w:rsidR="001D31D0" w:rsidRDefault="001D31D0" w:rsidP="002759F6">
      <w:pPr>
        <w:ind w:left="283"/>
        <w:jc w:val="center"/>
        <w:rPr>
          <w:rFonts w:eastAsia="Calibri"/>
          <w:b/>
        </w:rPr>
      </w:pPr>
      <w:r w:rsidRPr="001D370F">
        <w:rPr>
          <w:rFonts w:eastAsia="Calibri"/>
          <w:b/>
          <w:bCs/>
          <w:lang w:val="en-US"/>
        </w:rPr>
        <w:t>VII</w:t>
      </w:r>
      <w:r w:rsidRPr="001D370F">
        <w:rPr>
          <w:rFonts w:eastAsia="Calibri"/>
          <w:b/>
        </w:rPr>
        <w:t>.ПРЕКРАТЯВАНЕ НА ДОГОВОРА</w:t>
      </w:r>
    </w:p>
    <w:p w:rsidR="00EC5667" w:rsidRDefault="00EC5667" w:rsidP="002759F6">
      <w:pPr>
        <w:ind w:left="283"/>
        <w:jc w:val="both"/>
        <w:rPr>
          <w:rFonts w:eastAsia="Calibri"/>
          <w:b/>
        </w:rPr>
      </w:pPr>
    </w:p>
    <w:p w:rsidR="001D31D0" w:rsidRPr="001D370F" w:rsidRDefault="001D31D0" w:rsidP="00EC5667">
      <w:pPr>
        <w:jc w:val="both"/>
        <w:rPr>
          <w:rFonts w:eastAsia="Calibri"/>
        </w:rPr>
      </w:pPr>
      <w:r w:rsidRPr="001D370F">
        <w:rPr>
          <w:rFonts w:eastAsia="Calibri"/>
          <w:b/>
          <w:bCs/>
        </w:rPr>
        <w:t>Чл.9.</w:t>
      </w:r>
      <w:r w:rsidRPr="001D370F">
        <w:rPr>
          <w:rFonts w:eastAsia="Calibri"/>
        </w:rPr>
        <w:t xml:space="preserve"> (1).</w:t>
      </w:r>
      <w:r w:rsidR="00EC5667">
        <w:rPr>
          <w:rFonts w:eastAsia="Calibri"/>
        </w:rPr>
        <w:t xml:space="preserve"> </w:t>
      </w:r>
      <w:r w:rsidRPr="001D370F">
        <w:rPr>
          <w:rFonts w:eastAsia="Calibri"/>
        </w:rPr>
        <w:t>Прекратяването на този договор се извършва при един от следните случаи:</w:t>
      </w:r>
    </w:p>
    <w:p w:rsidR="001D31D0" w:rsidRPr="001D370F" w:rsidRDefault="001D31D0" w:rsidP="00EC5667">
      <w:pPr>
        <w:jc w:val="both"/>
        <w:rPr>
          <w:rFonts w:eastAsia="Calibri"/>
        </w:rPr>
      </w:pPr>
      <w:r w:rsidRPr="001D370F">
        <w:rPr>
          <w:rFonts w:eastAsia="Calibri"/>
          <w:b/>
          <w:bCs/>
        </w:rPr>
        <w:t xml:space="preserve">1. </w:t>
      </w:r>
      <w:r w:rsidRPr="001D370F">
        <w:rPr>
          <w:rFonts w:eastAsia="Calibri"/>
        </w:rPr>
        <w:t>При изтичане срока на действието му;</w:t>
      </w:r>
    </w:p>
    <w:p w:rsidR="001D31D0" w:rsidRPr="001D370F" w:rsidRDefault="001D31D0" w:rsidP="00EC5667">
      <w:pPr>
        <w:jc w:val="both"/>
        <w:rPr>
          <w:rFonts w:eastAsia="Calibri"/>
        </w:rPr>
      </w:pPr>
      <w:r w:rsidRPr="001D370F">
        <w:rPr>
          <w:rFonts w:eastAsia="Calibri"/>
          <w:b/>
          <w:bCs/>
        </w:rPr>
        <w:t xml:space="preserve">2. </w:t>
      </w:r>
      <w:r w:rsidRPr="001D370F">
        <w:rPr>
          <w:rFonts w:eastAsia="Calibri"/>
        </w:rPr>
        <w:t>При взаимно съгласие на двете страни;</w:t>
      </w:r>
    </w:p>
    <w:p w:rsidR="001D31D0" w:rsidRPr="001D370F" w:rsidRDefault="001D31D0" w:rsidP="00EC5667">
      <w:pPr>
        <w:jc w:val="both"/>
        <w:rPr>
          <w:rFonts w:eastAsia="Calibri"/>
        </w:rPr>
      </w:pPr>
      <w:r w:rsidRPr="001D370F">
        <w:rPr>
          <w:rFonts w:eastAsia="Calibri"/>
          <w:b/>
          <w:bCs/>
        </w:rPr>
        <w:t>3.</w:t>
      </w:r>
      <w:r w:rsidR="00EC5667">
        <w:rPr>
          <w:rFonts w:eastAsia="Calibri"/>
          <w:b/>
          <w:bCs/>
        </w:rPr>
        <w:t xml:space="preserve"> </w:t>
      </w:r>
      <w:r w:rsidRPr="001D370F">
        <w:rPr>
          <w:rFonts w:eastAsia="Calibri"/>
        </w:rPr>
        <w:t xml:space="preserve">При неспазване от страна на </w:t>
      </w:r>
      <w:r w:rsidRPr="001D370F">
        <w:rPr>
          <w:rFonts w:eastAsia="Calibri"/>
          <w:b/>
          <w:bCs/>
        </w:rPr>
        <w:t>ИЗПЪЛНИТЕЛЯ</w:t>
      </w:r>
      <w:r w:rsidRPr="001D370F">
        <w:rPr>
          <w:rFonts w:eastAsia="Calibri"/>
        </w:rPr>
        <w:t xml:space="preserve"> поетите ангажименти за качество, цени, срокове за изпълнение на доставките и др.</w:t>
      </w:r>
    </w:p>
    <w:p w:rsidR="001D31D0" w:rsidRPr="001D370F" w:rsidRDefault="001D31D0" w:rsidP="00EC5667">
      <w:pPr>
        <w:jc w:val="both"/>
        <w:rPr>
          <w:rFonts w:eastAsia="Calibri"/>
        </w:rPr>
      </w:pPr>
      <w:r w:rsidRPr="001D370F">
        <w:rPr>
          <w:rFonts w:eastAsia="Calibri"/>
          <w:b/>
          <w:bCs/>
        </w:rPr>
        <w:t xml:space="preserve">4. </w:t>
      </w:r>
      <w:r w:rsidR="00620268">
        <w:rPr>
          <w:rFonts w:eastAsia="Calibri"/>
        </w:rPr>
        <w:t>При настъпване на форс</w:t>
      </w:r>
      <w:r w:rsidRPr="001D370F">
        <w:rPr>
          <w:rFonts w:eastAsia="Calibri"/>
        </w:rPr>
        <w:t xml:space="preserve">мажорни обстоятелства, при които една или двете страни не са в състояние да продължат да изпълняват задълженията си по този договор. </w:t>
      </w:r>
    </w:p>
    <w:p w:rsidR="001D31D0" w:rsidRPr="001D370F" w:rsidRDefault="001D31D0" w:rsidP="002759F6">
      <w:pPr>
        <w:jc w:val="both"/>
        <w:rPr>
          <w:rFonts w:eastAsia="Calibri"/>
        </w:rPr>
      </w:pPr>
      <w:r w:rsidRPr="001D370F">
        <w:rPr>
          <w:rFonts w:eastAsia="Calibri"/>
          <w:b/>
          <w:bCs/>
        </w:rPr>
        <w:t xml:space="preserve">(2). </w:t>
      </w:r>
      <w:r w:rsidRPr="001D370F">
        <w:rPr>
          <w:rFonts w:eastAsia="Calibri"/>
        </w:rPr>
        <w:t>Тридесет дни преди датата на едностранно прекратяване на договора, изправната страна изпраща на неизправната предизвестие за прекратяване на договора.</w:t>
      </w:r>
    </w:p>
    <w:p w:rsidR="001D31D0" w:rsidRPr="001D370F" w:rsidRDefault="001D31D0" w:rsidP="002759F6">
      <w:pPr>
        <w:jc w:val="both"/>
        <w:rPr>
          <w:rFonts w:eastAsia="Calibri"/>
        </w:rPr>
      </w:pPr>
      <w:r w:rsidRPr="001D370F">
        <w:rPr>
          <w:rFonts w:eastAsia="Calibri"/>
          <w:b/>
          <w:bCs/>
        </w:rPr>
        <w:t xml:space="preserve">(3). </w:t>
      </w:r>
      <w:r w:rsidRPr="001D370F">
        <w:rPr>
          <w:rFonts w:eastAsia="Calibri"/>
        </w:rPr>
        <w:t xml:space="preserve">При прекратяване на договора по вина на </w:t>
      </w:r>
      <w:r w:rsidRPr="001D370F">
        <w:rPr>
          <w:rFonts w:eastAsia="Calibri"/>
          <w:b/>
          <w:bCs/>
        </w:rPr>
        <w:t>ИЗПЪЛНИТЕЛЯ</w:t>
      </w:r>
      <w:r w:rsidRPr="001D370F">
        <w:rPr>
          <w:rFonts w:eastAsia="Calibri"/>
        </w:rPr>
        <w:t xml:space="preserve">, </w:t>
      </w:r>
      <w:r w:rsidRPr="001D370F">
        <w:rPr>
          <w:rFonts w:eastAsia="Calibri"/>
          <w:b/>
          <w:bCs/>
        </w:rPr>
        <w:t xml:space="preserve">ВЪЗЛОЖИТЕЛЯТ </w:t>
      </w:r>
      <w:r w:rsidRPr="001D370F">
        <w:rPr>
          <w:rFonts w:eastAsia="Calibri"/>
        </w:rPr>
        <w:t>задържа внесената гаранция за неговото изпълнение.</w:t>
      </w:r>
    </w:p>
    <w:p w:rsidR="001D31D0" w:rsidRPr="001D370F" w:rsidRDefault="001D31D0" w:rsidP="002759F6">
      <w:pPr>
        <w:ind w:firstLine="708"/>
        <w:jc w:val="both"/>
        <w:rPr>
          <w:b/>
          <w:szCs w:val="20"/>
          <w:lang w:val="ru-RU"/>
        </w:rPr>
      </w:pPr>
    </w:p>
    <w:p w:rsidR="001D31D0" w:rsidRPr="001D370F" w:rsidRDefault="001D31D0" w:rsidP="002759F6">
      <w:pPr>
        <w:ind w:firstLine="708"/>
        <w:jc w:val="center"/>
        <w:rPr>
          <w:rFonts w:eastAsia="Calibri"/>
          <w:b/>
        </w:rPr>
      </w:pPr>
      <w:r w:rsidRPr="001D370F">
        <w:rPr>
          <w:rFonts w:eastAsia="Calibri"/>
          <w:b/>
          <w:bCs/>
          <w:lang w:val="en-US"/>
        </w:rPr>
        <w:t>VII</w:t>
      </w:r>
      <w:r w:rsidRPr="001D370F">
        <w:rPr>
          <w:b/>
          <w:szCs w:val="20"/>
          <w:lang w:val="ru-RU"/>
        </w:rPr>
        <w:t xml:space="preserve">І. </w:t>
      </w:r>
      <w:r w:rsidRPr="001D370F">
        <w:rPr>
          <w:rFonts w:eastAsia="Calibri"/>
          <w:b/>
        </w:rPr>
        <w:t>НЕПРЕОДОЛИМА СИЛА</w:t>
      </w:r>
    </w:p>
    <w:p w:rsidR="001D31D0" w:rsidRPr="001D370F" w:rsidRDefault="001D31D0" w:rsidP="002759F6">
      <w:pPr>
        <w:ind w:firstLine="708"/>
        <w:jc w:val="center"/>
        <w:rPr>
          <w:rFonts w:eastAsia="Calibri"/>
          <w:lang w:val="ru-RU"/>
        </w:rPr>
      </w:pPr>
    </w:p>
    <w:p w:rsidR="001D31D0" w:rsidRPr="001D370F" w:rsidRDefault="001D31D0" w:rsidP="00EC5667">
      <w:pPr>
        <w:ind w:right="-108"/>
        <w:jc w:val="both"/>
        <w:rPr>
          <w:rFonts w:eastAsia="Calibri"/>
          <w:i/>
          <w:iCs/>
        </w:rPr>
      </w:pPr>
      <w:r w:rsidRPr="001D370F">
        <w:rPr>
          <w:rFonts w:eastAsia="Calibri"/>
          <w:b/>
        </w:rPr>
        <w:t>Чл.10.(1)</w:t>
      </w:r>
      <w:r w:rsidRPr="001D370F">
        <w:rPr>
          <w:rFonts w:eastAsia="Calibri"/>
          <w:bCs/>
          <w:lang w:val="ru-RU"/>
        </w:rPr>
        <w:t xml:space="preserve"> </w:t>
      </w:r>
      <w:r w:rsidRPr="001D370F">
        <w:rPr>
          <w:rFonts w:eastAsia="Calibri"/>
          <w:bCs/>
        </w:rPr>
        <w:t xml:space="preserve">Страните се освобождават от отговорност за неизпълнение  на задълженията си по договора, когато невъзможността  за изпълнение се дължи на непреодолима сила. </w:t>
      </w:r>
      <w:r w:rsidRPr="001D370F">
        <w:rPr>
          <w:rFonts w:eastAsia="Calibri"/>
          <w:i/>
          <w:iCs/>
        </w:rPr>
        <w:t xml:space="preserve">Непреодолимата сила е непредвидимо или непредотвратимо събитие от извънреден характер и извън контрол на страните, възникнало след сключване на договора, което прави изпълнението му невъзможно. </w:t>
      </w:r>
    </w:p>
    <w:p w:rsidR="001D31D0" w:rsidRPr="001D370F" w:rsidRDefault="001D31D0" w:rsidP="00EC5667">
      <w:pPr>
        <w:ind w:right="-108"/>
        <w:jc w:val="both"/>
        <w:rPr>
          <w:rFonts w:eastAsia="Calibri"/>
          <w:bCs/>
        </w:rPr>
      </w:pPr>
      <w:r w:rsidRPr="001D370F">
        <w:rPr>
          <w:rFonts w:eastAsia="Calibri"/>
          <w:b/>
        </w:rPr>
        <w:t>(2)</w:t>
      </w:r>
      <w:r w:rsidRPr="001D370F">
        <w:rPr>
          <w:rFonts w:eastAsia="Calibri"/>
          <w:bCs/>
        </w:rPr>
        <w:t xml:space="preserve"> Срокът на изпълнение на задължението се продължава с периода, през който изпълнението е било невъзможно поради непредвидени и непреодолими обстоятелства. Клаузата не засяга правата и задълженията на страните, които са възникнали и са били дължими преди настъпването на събитието.</w:t>
      </w:r>
    </w:p>
    <w:p w:rsidR="001D31D0" w:rsidRPr="001D370F" w:rsidRDefault="001D31D0" w:rsidP="00EC5667">
      <w:pPr>
        <w:jc w:val="both"/>
        <w:rPr>
          <w:rFonts w:eastAsia="Calibri"/>
          <w:bCs/>
        </w:rPr>
      </w:pPr>
      <w:r w:rsidRPr="001D370F">
        <w:rPr>
          <w:rFonts w:eastAsia="Calibri"/>
          <w:b/>
        </w:rPr>
        <w:t>(3)</w:t>
      </w:r>
      <w:r w:rsidRPr="001D370F">
        <w:rPr>
          <w:rFonts w:eastAsia="Calibri"/>
          <w:bCs/>
        </w:rPr>
        <w:t xml:space="preserve"> Ако страната е била в забава, тя </w:t>
      </w:r>
      <w:r w:rsidRPr="001D370F">
        <w:rPr>
          <w:rFonts w:eastAsia="Calibri"/>
          <w:b/>
        </w:rPr>
        <w:t>не може</w:t>
      </w:r>
      <w:r w:rsidRPr="001D370F">
        <w:rPr>
          <w:rFonts w:eastAsia="Calibri"/>
          <w:bCs/>
        </w:rPr>
        <w:t xml:space="preserve"> да се позовава на предвидените в този член обстоятелства. </w:t>
      </w:r>
    </w:p>
    <w:p w:rsidR="001D31D0" w:rsidRPr="001D370F" w:rsidRDefault="001D31D0" w:rsidP="00EC5667">
      <w:pPr>
        <w:ind w:right="-108"/>
        <w:jc w:val="both"/>
        <w:rPr>
          <w:rFonts w:eastAsia="Calibri"/>
          <w:bCs/>
        </w:rPr>
      </w:pPr>
      <w:r w:rsidRPr="001D370F">
        <w:rPr>
          <w:rFonts w:eastAsia="Calibri"/>
          <w:b/>
        </w:rPr>
        <w:t>(4)</w:t>
      </w:r>
      <w:r w:rsidRPr="001D370F">
        <w:rPr>
          <w:rFonts w:eastAsia="Calibri"/>
          <w:bCs/>
        </w:rPr>
        <w:t xml:space="preserve"> Страната, която не може да изпълни задължението си поради непреодолима сила, в подходящ срок уведомява писмено другата страна в какво се състои непреодолимата сила и възможните последици от нея за изпълнението на договора, както и да представи доказателства (съответно документи издадени от компетентния орган) за появата, естеството и размера на събитието. При неуведомяване се дължи обезщетение за настъпилите от това вреди.</w:t>
      </w:r>
    </w:p>
    <w:p w:rsidR="001D31D0" w:rsidRPr="001D370F" w:rsidRDefault="001D31D0" w:rsidP="00EC5667">
      <w:pPr>
        <w:ind w:right="-108"/>
        <w:jc w:val="both"/>
        <w:rPr>
          <w:rFonts w:eastAsia="Calibri"/>
          <w:bCs/>
        </w:rPr>
      </w:pPr>
      <w:r w:rsidRPr="001D370F">
        <w:rPr>
          <w:rFonts w:eastAsia="Calibri"/>
          <w:b/>
          <w:lang w:val="ru-RU"/>
        </w:rPr>
        <w:lastRenderedPageBreak/>
        <w:t>(5)</w:t>
      </w:r>
      <w:r w:rsidR="00EC5667">
        <w:rPr>
          <w:rFonts w:eastAsia="Calibri"/>
          <w:b/>
          <w:lang w:val="ru-RU"/>
        </w:rPr>
        <w:t xml:space="preserve"> </w:t>
      </w:r>
      <w:r w:rsidRPr="001D370F">
        <w:rPr>
          <w:rFonts w:eastAsia="Calibri"/>
          <w:bCs/>
        </w:rPr>
        <w:t xml:space="preserve">Докато трае непреодолимата сила, изпълнението на задълженията и на свързаните с тях насрещни задължения се спира. То се възобновява незабавно след отпадане на събитията довели до спирането му. </w:t>
      </w:r>
    </w:p>
    <w:p w:rsidR="001D31D0" w:rsidRPr="001D370F" w:rsidRDefault="001D31D0" w:rsidP="00EC5667">
      <w:pPr>
        <w:ind w:right="-108"/>
        <w:jc w:val="both"/>
        <w:rPr>
          <w:rFonts w:eastAsia="Calibri"/>
          <w:bCs/>
        </w:rPr>
      </w:pPr>
      <w:r w:rsidRPr="001D370F">
        <w:rPr>
          <w:rFonts w:eastAsia="Calibri"/>
          <w:b/>
        </w:rPr>
        <w:t>(6)</w:t>
      </w:r>
      <w:r w:rsidRPr="001D370F">
        <w:rPr>
          <w:rFonts w:eastAsia="Calibri"/>
          <w:bCs/>
        </w:rPr>
        <w:t xml:space="preserve"> Ако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от другата страна.</w:t>
      </w:r>
    </w:p>
    <w:p w:rsidR="001D31D0" w:rsidRPr="001D370F" w:rsidRDefault="001D31D0" w:rsidP="00EC5667">
      <w:pPr>
        <w:ind w:right="-108"/>
        <w:jc w:val="both"/>
        <w:rPr>
          <w:rFonts w:eastAsia="Calibri"/>
          <w:bCs/>
        </w:rPr>
      </w:pPr>
      <w:r w:rsidRPr="001D370F">
        <w:rPr>
          <w:rFonts w:eastAsia="Calibri"/>
          <w:b/>
        </w:rPr>
        <w:t>(7)</w:t>
      </w:r>
      <w:r w:rsidRPr="001D370F">
        <w:rPr>
          <w:rFonts w:eastAsia="Calibri"/>
          <w:bCs/>
        </w:rPr>
        <w:t xml:space="preserve"> Страните не носят отговорност една спрямо друга по отношение на вреди, претърпени като последица от непреодолимата сила.</w:t>
      </w:r>
    </w:p>
    <w:p w:rsidR="001D31D0" w:rsidRPr="001D370F" w:rsidRDefault="001D31D0" w:rsidP="00EC5667">
      <w:pPr>
        <w:ind w:right="-108"/>
        <w:jc w:val="both"/>
        <w:rPr>
          <w:rFonts w:eastAsia="Calibri"/>
        </w:rPr>
      </w:pPr>
      <w:r w:rsidRPr="001D370F">
        <w:rPr>
          <w:rFonts w:eastAsia="Calibri"/>
          <w:b/>
          <w:bCs/>
        </w:rPr>
        <w:t>(8)</w:t>
      </w:r>
      <w:r w:rsidRPr="001D370F">
        <w:rPr>
          <w:rFonts w:eastAsia="Calibri"/>
        </w:rPr>
        <w:t xml:space="preserve"> В периода на действие на непреодолимата сила, страните са длъжни да предприемат всички необходими мерки и действия, за да избегнат или смекчат въздействието на това събитие и доколкото е възможно, да продължат да изпълняват задълженията си по договора, които са възпрепятствани от непреодолимата сила.</w:t>
      </w:r>
    </w:p>
    <w:p w:rsidR="001D31D0" w:rsidRPr="001D370F" w:rsidRDefault="001D31D0" w:rsidP="002759F6">
      <w:pPr>
        <w:ind w:firstLine="708"/>
        <w:jc w:val="both"/>
        <w:rPr>
          <w:b/>
          <w:szCs w:val="20"/>
        </w:rPr>
      </w:pPr>
    </w:p>
    <w:p w:rsidR="001D31D0" w:rsidRPr="001D370F" w:rsidRDefault="001D31D0" w:rsidP="002759F6">
      <w:pPr>
        <w:keepNext/>
        <w:ind w:left="720" w:hanging="720"/>
        <w:jc w:val="center"/>
        <w:outlineLvl w:val="3"/>
        <w:rPr>
          <w:b/>
          <w:bCs/>
          <w:u w:val="single"/>
        </w:rPr>
      </w:pPr>
      <w:r w:rsidRPr="001D370F">
        <w:rPr>
          <w:b/>
          <w:szCs w:val="20"/>
          <w:lang w:val="en-US"/>
        </w:rPr>
        <w:t xml:space="preserve">IX. </w:t>
      </w:r>
      <w:r w:rsidRPr="001D370F">
        <w:rPr>
          <w:b/>
          <w:bCs/>
        </w:rPr>
        <w:t>ЗАКЛЮЧИТЕЛНИ УСЛОВИЯ</w:t>
      </w:r>
    </w:p>
    <w:p w:rsidR="001D31D0" w:rsidRPr="001D370F" w:rsidRDefault="001D31D0" w:rsidP="002759F6">
      <w:pPr>
        <w:ind w:firstLine="708"/>
        <w:jc w:val="center"/>
        <w:rPr>
          <w:b/>
          <w:szCs w:val="20"/>
          <w:lang w:val="en-US"/>
        </w:rPr>
      </w:pPr>
    </w:p>
    <w:p w:rsidR="001D31D0" w:rsidRPr="001D370F" w:rsidRDefault="001D31D0" w:rsidP="002759F6">
      <w:pPr>
        <w:jc w:val="both"/>
        <w:rPr>
          <w:rFonts w:eastAsia="Calibri"/>
        </w:rPr>
      </w:pPr>
      <w:r w:rsidRPr="001D370F">
        <w:rPr>
          <w:rFonts w:eastAsia="Calibri"/>
          <w:b/>
          <w:bCs/>
        </w:rPr>
        <w:t xml:space="preserve">Чл.11.(1) </w:t>
      </w:r>
      <w:r w:rsidRPr="001D370F">
        <w:rPr>
          <w:rFonts w:eastAsia="Calibri"/>
        </w:rPr>
        <w:t>Съгласно разпоредбите на ЗОП, страните по този договор не могат да го изменят, с изключение на случаите, предвидени в чл.</w:t>
      </w:r>
      <w:r w:rsidR="00F40696" w:rsidRPr="006B4B97">
        <w:rPr>
          <w:rFonts w:eastAsia="Calibri"/>
        </w:rPr>
        <w:t>116</w:t>
      </w:r>
      <w:r w:rsidR="008F6FEA" w:rsidRPr="006B4B97">
        <w:rPr>
          <w:rFonts w:eastAsia="Calibri"/>
        </w:rPr>
        <w:t>, ал.1</w:t>
      </w:r>
      <w:r w:rsidRPr="006B4B97">
        <w:rPr>
          <w:rFonts w:eastAsia="Calibri"/>
        </w:rPr>
        <w:t xml:space="preserve"> от ЗОП.</w:t>
      </w:r>
    </w:p>
    <w:p w:rsidR="001D31D0" w:rsidRPr="001D370F" w:rsidRDefault="001D31D0" w:rsidP="002759F6">
      <w:pPr>
        <w:jc w:val="both"/>
        <w:rPr>
          <w:rFonts w:eastAsia="Calibri"/>
        </w:rPr>
      </w:pPr>
      <w:r w:rsidRPr="001D370F">
        <w:rPr>
          <w:rFonts w:eastAsia="Calibri"/>
          <w:b/>
          <w:bCs/>
        </w:rPr>
        <w:t xml:space="preserve">(2). </w:t>
      </w:r>
      <w:r w:rsidRPr="001D370F">
        <w:rPr>
          <w:rFonts w:eastAsia="Calibri"/>
        </w:rPr>
        <w:t>За неупоменати в този договор условия, се прилагат общите и специални нормативни актове, уреждащи тази дейност.</w:t>
      </w:r>
    </w:p>
    <w:p w:rsidR="001D31D0" w:rsidRPr="001D370F" w:rsidRDefault="001D31D0" w:rsidP="002759F6">
      <w:pPr>
        <w:jc w:val="both"/>
        <w:rPr>
          <w:rFonts w:eastAsia="Calibri"/>
        </w:rPr>
      </w:pPr>
      <w:r w:rsidRPr="001D370F">
        <w:rPr>
          <w:rFonts w:eastAsia="Calibri"/>
          <w:b/>
          <w:bCs/>
          <w:lang w:val="ru-RU"/>
        </w:rPr>
        <w:t xml:space="preserve">(3). </w:t>
      </w:r>
      <w:r w:rsidRPr="001D370F">
        <w:rPr>
          <w:rFonts w:eastAsia="Calibri"/>
          <w:lang w:val="ru-RU"/>
        </w:rPr>
        <w:t>Кореспонденцията по договора се извършва в писмена форма.</w:t>
      </w:r>
    </w:p>
    <w:p w:rsidR="001D31D0" w:rsidRPr="001D370F" w:rsidRDefault="001D31D0" w:rsidP="002759F6">
      <w:pPr>
        <w:jc w:val="both"/>
        <w:rPr>
          <w:rFonts w:eastAsia="Calibri"/>
          <w:lang w:val="ru-RU"/>
        </w:rPr>
      </w:pPr>
      <w:r w:rsidRPr="001D370F">
        <w:rPr>
          <w:rFonts w:eastAsia="Calibri"/>
          <w:lang w:val="ru-RU"/>
        </w:rPr>
        <w:t xml:space="preserve">         </w:t>
      </w:r>
    </w:p>
    <w:p w:rsidR="001D31D0" w:rsidRPr="001D370F" w:rsidRDefault="001D31D0" w:rsidP="002759F6">
      <w:pPr>
        <w:jc w:val="both"/>
        <w:rPr>
          <w:rFonts w:eastAsia="Calibri"/>
          <w:b/>
          <w:bCs/>
        </w:rPr>
      </w:pPr>
      <w:r w:rsidRPr="001D370F">
        <w:rPr>
          <w:color w:val="000000"/>
        </w:rPr>
        <w:t xml:space="preserve">Този договор се състави, подписа и подпечата в 4 (четири) еднообразни екземпляра, от които три за </w:t>
      </w:r>
      <w:r w:rsidRPr="001D370F">
        <w:rPr>
          <w:b/>
          <w:color w:val="000000"/>
        </w:rPr>
        <w:t>ВЪЗЛОЖИТЕЛЯ</w:t>
      </w:r>
      <w:r w:rsidRPr="001D370F">
        <w:rPr>
          <w:color w:val="000000"/>
        </w:rPr>
        <w:t xml:space="preserve"> - </w:t>
      </w:r>
      <w:r w:rsidRPr="001D370F">
        <w:rPr>
          <w:b/>
          <w:color w:val="000000"/>
        </w:rPr>
        <w:t>Община Трявна</w:t>
      </w:r>
      <w:r w:rsidRPr="001D370F">
        <w:rPr>
          <w:color w:val="000000"/>
        </w:rPr>
        <w:t xml:space="preserve">, един за </w:t>
      </w:r>
      <w:r w:rsidRPr="001D370F">
        <w:rPr>
          <w:b/>
          <w:color w:val="000000"/>
        </w:rPr>
        <w:t>ИЗПЪЛНИТЕЛЯ</w:t>
      </w:r>
    </w:p>
    <w:p w:rsidR="001D31D0" w:rsidRPr="001D370F" w:rsidRDefault="001D31D0" w:rsidP="002759F6">
      <w:pPr>
        <w:jc w:val="both"/>
        <w:rPr>
          <w:rFonts w:eastAsia="Calibri"/>
          <w:b/>
          <w:u w:val="single"/>
        </w:rPr>
      </w:pPr>
      <w:r w:rsidRPr="001D370F">
        <w:rPr>
          <w:rFonts w:eastAsia="Calibri"/>
          <w:b/>
          <w:u w:val="single"/>
        </w:rPr>
        <w:t>Неразделна част от договора са:</w:t>
      </w:r>
    </w:p>
    <w:p w:rsidR="001D31D0" w:rsidRPr="001D370F" w:rsidRDefault="001D31D0" w:rsidP="002759F6">
      <w:pPr>
        <w:tabs>
          <w:tab w:val="left" w:pos="0"/>
        </w:tabs>
        <w:rPr>
          <w:b/>
          <w:bCs/>
          <w:szCs w:val="20"/>
          <w:lang w:val="ru-RU"/>
        </w:rPr>
      </w:pPr>
      <w:r w:rsidRPr="001D370F">
        <w:t xml:space="preserve">1. </w:t>
      </w:r>
      <w:r w:rsidRPr="001D370F">
        <w:rPr>
          <w:szCs w:val="20"/>
          <w:lang w:val="ru-RU"/>
        </w:rPr>
        <w:t xml:space="preserve"> </w:t>
      </w:r>
      <w:r w:rsidR="006B4B97">
        <w:rPr>
          <w:szCs w:val="20"/>
          <w:lang w:val="ru-RU"/>
        </w:rPr>
        <w:t>Ценови параметри</w:t>
      </w:r>
      <w:r w:rsidRPr="001D370F">
        <w:rPr>
          <w:szCs w:val="20"/>
          <w:lang w:val="ru-RU"/>
        </w:rPr>
        <w:t xml:space="preserve"> на </w:t>
      </w:r>
      <w:r w:rsidRPr="001D370F">
        <w:rPr>
          <w:b/>
          <w:bCs/>
          <w:szCs w:val="20"/>
          <w:lang w:val="ru-RU"/>
        </w:rPr>
        <w:t>ИЗПЪЛНИТЕЛЯ</w:t>
      </w:r>
    </w:p>
    <w:p w:rsidR="001D31D0" w:rsidRDefault="001D31D0" w:rsidP="002759F6">
      <w:pPr>
        <w:tabs>
          <w:tab w:val="left" w:pos="0"/>
        </w:tabs>
        <w:jc w:val="both"/>
        <w:rPr>
          <w:szCs w:val="20"/>
          <w:lang w:val="ru-RU"/>
        </w:rPr>
      </w:pPr>
      <w:r w:rsidRPr="001D370F">
        <w:rPr>
          <w:szCs w:val="20"/>
          <w:lang w:val="ru-RU"/>
        </w:rPr>
        <w:t>2.  Техническ</w:t>
      </w:r>
      <w:r w:rsidR="006B4B97">
        <w:rPr>
          <w:szCs w:val="20"/>
          <w:lang w:val="ru-RU"/>
        </w:rPr>
        <w:t>о</w:t>
      </w:r>
      <w:r w:rsidRPr="001D370F">
        <w:rPr>
          <w:szCs w:val="20"/>
          <w:lang w:val="ru-RU"/>
        </w:rPr>
        <w:t xml:space="preserve"> </w:t>
      </w:r>
      <w:r w:rsidR="006B4B97">
        <w:rPr>
          <w:szCs w:val="20"/>
          <w:lang w:val="ru-RU"/>
        </w:rPr>
        <w:t>предложение</w:t>
      </w:r>
      <w:r w:rsidRPr="001D370F">
        <w:rPr>
          <w:szCs w:val="20"/>
          <w:lang w:val="ru-RU"/>
        </w:rPr>
        <w:t xml:space="preserve"> на </w:t>
      </w:r>
      <w:r w:rsidRPr="001D370F">
        <w:rPr>
          <w:b/>
          <w:bCs/>
          <w:szCs w:val="20"/>
          <w:lang w:val="ru-RU"/>
        </w:rPr>
        <w:t>ИЗПЪЛНИТЕЛЯ</w:t>
      </w:r>
      <w:r w:rsidRPr="001D370F">
        <w:rPr>
          <w:szCs w:val="20"/>
          <w:lang w:val="ru-RU"/>
        </w:rPr>
        <w:t>;</w:t>
      </w:r>
    </w:p>
    <w:p w:rsidR="001D31D0" w:rsidRPr="00936D7D" w:rsidRDefault="001D31D0" w:rsidP="002759F6">
      <w:pPr>
        <w:widowControl w:val="0"/>
        <w:tabs>
          <w:tab w:val="left" w:pos="0"/>
        </w:tabs>
        <w:autoSpaceDE w:val="0"/>
        <w:autoSpaceDN w:val="0"/>
        <w:adjustRightInd w:val="0"/>
        <w:jc w:val="both"/>
        <w:rPr>
          <w:rFonts w:eastAsia="Calibri"/>
        </w:rPr>
      </w:pPr>
      <w:r w:rsidRPr="00936D7D">
        <w:rPr>
          <w:rFonts w:eastAsia="Calibri"/>
          <w:bCs/>
        </w:rPr>
        <w:t xml:space="preserve">3. </w:t>
      </w:r>
      <w:r w:rsidRPr="00936D7D">
        <w:rPr>
          <w:rFonts w:eastAsia="Calibri"/>
        </w:rPr>
        <w:t xml:space="preserve">Документи </w:t>
      </w:r>
      <w:r w:rsidRPr="00936D7D">
        <w:rPr>
          <w:rFonts w:eastAsia="Calibri"/>
          <w:lang w:val="ru-RU"/>
        </w:rPr>
        <w:t>по чл.</w:t>
      </w:r>
      <w:r w:rsidR="00936D7D" w:rsidRPr="00936D7D">
        <w:rPr>
          <w:rFonts w:eastAsia="Calibri"/>
          <w:lang w:val="ru-RU"/>
        </w:rPr>
        <w:t>112, ал.1</w:t>
      </w:r>
      <w:r w:rsidRPr="00936D7D">
        <w:rPr>
          <w:rFonts w:eastAsia="Calibri"/>
          <w:lang w:val="ru-RU"/>
        </w:rPr>
        <w:t xml:space="preserve"> от ЗОП</w:t>
      </w:r>
      <w:r w:rsidRPr="00936D7D">
        <w:rPr>
          <w:rFonts w:eastAsia="Calibri"/>
        </w:rPr>
        <w:t xml:space="preserve"> от компетентните органи за</w:t>
      </w:r>
      <w:r w:rsidRPr="00936D7D">
        <w:rPr>
          <w:rFonts w:eastAsia="Calibri"/>
          <w:b/>
        </w:rPr>
        <w:t xml:space="preserve"> </w:t>
      </w:r>
      <w:r w:rsidRPr="00936D7D">
        <w:rPr>
          <w:rFonts w:eastAsia="Calibri"/>
        </w:rPr>
        <w:t xml:space="preserve">лицата, които представляват юридическото лице – </w:t>
      </w:r>
      <w:r w:rsidRPr="00936D7D">
        <w:rPr>
          <w:rFonts w:eastAsia="Calibri"/>
          <w:b/>
        </w:rPr>
        <w:t>ИЗПЪЛНИТЕЛ</w:t>
      </w:r>
      <w:r w:rsidRPr="00936D7D">
        <w:rPr>
          <w:rFonts w:eastAsia="Calibri"/>
        </w:rPr>
        <w:t>.</w:t>
      </w:r>
    </w:p>
    <w:p w:rsidR="001D31D0" w:rsidRPr="001D370F" w:rsidRDefault="001D31D0" w:rsidP="002759F6">
      <w:pPr>
        <w:widowControl w:val="0"/>
        <w:tabs>
          <w:tab w:val="left" w:pos="0"/>
        </w:tabs>
        <w:autoSpaceDE w:val="0"/>
        <w:autoSpaceDN w:val="0"/>
        <w:adjustRightInd w:val="0"/>
        <w:jc w:val="both"/>
        <w:rPr>
          <w:rFonts w:eastAsia="Calibri"/>
        </w:rPr>
      </w:pPr>
      <w:r w:rsidRPr="001D370F">
        <w:rPr>
          <w:rFonts w:eastAsia="Calibri"/>
        </w:rPr>
        <w:t>4. Документ за внесена гаранция за изпълнение на договора</w:t>
      </w:r>
      <w:r w:rsidR="006B4B97">
        <w:rPr>
          <w:rFonts w:eastAsia="Calibri"/>
        </w:rPr>
        <w:t>.</w:t>
      </w:r>
    </w:p>
    <w:p w:rsidR="001D31D0" w:rsidRPr="001D370F" w:rsidRDefault="001D31D0" w:rsidP="002759F6">
      <w:pPr>
        <w:rPr>
          <w:rFonts w:eastAsia="Calibri"/>
        </w:rPr>
      </w:pPr>
    </w:p>
    <w:p w:rsidR="001D31D0" w:rsidRPr="001D370F" w:rsidRDefault="001D31D0" w:rsidP="002759F6">
      <w:pPr>
        <w:rPr>
          <w:rFonts w:eastAsia="Calibri"/>
        </w:rPr>
      </w:pPr>
    </w:p>
    <w:p w:rsidR="001D31D0" w:rsidRPr="001D370F" w:rsidRDefault="001D31D0" w:rsidP="002759F6">
      <w:pPr>
        <w:tabs>
          <w:tab w:val="left" w:pos="1080"/>
        </w:tabs>
        <w:jc w:val="both"/>
        <w:rPr>
          <w:b/>
          <w:szCs w:val="20"/>
          <w:lang w:val="ru-RU"/>
        </w:rPr>
      </w:pPr>
      <w:r w:rsidRPr="001D370F">
        <w:rPr>
          <w:b/>
          <w:szCs w:val="20"/>
          <w:lang w:val="ru-RU"/>
        </w:rPr>
        <w:t xml:space="preserve">ВЪЗЛОЖИТЕЛ:                                             </w:t>
      </w:r>
      <w:r w:rsidRPr="001D370F">
        <w:rPr>
          <w:b/>
          <w:szCs w:val="20"/>
          <w:lang w:val="ru-RU"/>
        </w:rPr>
        <w:tab/>
      </w:r>
      <w:r w:rsidRPr="001D370F">
        <w:rPr>
          <w:b/>
          <w:szCs w:val="20"/>
          <w:lang w:val="ru-RU"/>
        </w:rPr>
        <w:tab/>
        <w:t xml:space="preserve"> ИЗПЪЛНИТЕЛ: …………….</w:t>
      </w:r>
    </w:p>
    <w:p w:rsidR="001D31D0" w:rsidRPr="001D370F" w:rsidRDefault="001D31D0" w:rsidP="002759F6">
      <w:pPr>
        <w:tabs>
          <w:tab w:val="left" w:pos="1080"/>
        </w:tabs>
        <w:jc w:val="both"/>
        <w:rPr>
          <w:b/>
          <w:szCs w:val="20"/>
          <w:lang w:val="ru-RU"/>
        </w:rPr>
      </w:pPr>
      <w:r w:rsidRPr="001D370F">
        <w:rPr>
          <w:b/>
          <w:szCs w:val="20"/>
          <w:lang w:val="ru-RU"/>
        </w:rPr>
        <w:t>КМЕТ НА ОБЩИНА ТРЯВНА</w:t>
      </w:r>
    </w:p>
    <w:p w:rsidR="001D31D0" w:rsidRDefault="001D31D0" w:rsidP="002759F6">
      <w:pPr>
        <w:tabs>
          <w:tab w:val="left" w:pos="1080"/>
        </w:tabs>
        <w:jc w:val="both"/>
        <w:rPr>
          <w:b/>
          <w:szCs w:val="20"/>
          <w:lang w:val="en-US"/>
        </w:rPr>
      </w:pPr>
      <w:r w:rsidRPr="001D370F">
        <w:rPr>
          <w:b/>
          <w:szCs w:val="20"/>
          <w:lang w:val="ru-RU"/>
        </w:rPr>
        <w:tab/>
      </w:r>
      <w:r w:rsidRPr="001D370F">
        <w:rPr>
          <w:b/>
          <w:szCs w:val="20"/>
          <w:lang w:val="ru-RU"/>
        </w:rPr>
        <w:tab/>
      </w:r>
      <w:r w:rsidRPr="001D370F">
        <w:rPr>
          <w:b/>
          <w:szCs w:val="20"/>
          <w:lang w:val="ru-RU"/>
        </w:rPr>
        <w:tab/>
      </w:r>
      <w:r w:rsidRPr="001D370F">
        <w:rPr>
          <w:b/>
          <w:szCs w:val="20"/>
          <w:lang w:val="ru-RU"/>
        </w:rPr>
        <w:tab/>
      </w:r>
      <w:r w:rsidRPr="001D370F">
        <w:rPr>
          <w:b/>
          <w:szCs w:val="20"/>
          <w:lang w:val="ru-RU"/>
        </w:rPr>
        <w:tab/>
        <w:t xml:space="preserve">                </w:t>
      </w:r>
      <w:r w:rsidRPr="001D370F">
        <w:rPr>
          <w:b/>
          <w:szCs w:val="20"/>
          <w:lang w:val="ru-RU"/>
        </w:rPr>
        <w:tab/>
      </w:r>
      <w:r w:rsidRPr="001D370F">
        <w:rPr>
          <w:b/>
          <w:szCs w:val="20"/>
          <w:lang w:val="ru-RU"/>
        </w:rPr>
        <w:tab/>
      </w:r>
      <w:r w:rsidRPr="001D370F">
        <w:rPr>
          <w:b/>
          <w:szCs w:val="20"/>
          <w:lang w:val="ru-RU"/>
        </w:rPr>
        <w:tab/>
        <w:t xml:space="preserve">  /……………………………………../                                      </w:t>
      </w:r>
    </w:p>
    <w:p w:rsidR="005E1CB8" w:rsidRPr="005E1CB8" w:rsidRDefault="005E1CB8" w:rsidP="002759F6">
      <w:pPr>
        <w:tabs>
          <w:tab w:val="left" w:pos="1080"/>
        </w:tabs>
        <w:jc w:val="both"/>
        <w:rPr>
          <w:b/>
          <w:szCs w:val="20"/>
          <w:lang w:val="en-US"/>
        </w:rPr>
      </w:pPr>
    </w:p>
    <w:p w:rsidR="001D31D0" w:rsidRPr="001D370F" w:rsidRDefault="001D31D0" w:rsidP="002759F6">
      <w:pPr>
        <w:tabs>
          <w:tab w:val="left" w:pos="1080"/>
        </w:tabs>
        <w:jc w:val="both"/>
        <w:rPr>
          <w:b/>
          <w:szCs w:val="20"/>
          <w:lang w:val="ru-RU"/>
        </w:rPr>
      </w:pPr>
    </w:p>
    <w:p w:rsidR="001D31D0" w:rsidRPr="001D370F" w:rsidRDefault="001D31D0" w:rsidP="002759F6">
      <w:pPr>
        <w:tabs>
          <w:tab w:val="left" w:pos="1080"/>
        </w:tabs>
        <w:jc w:val="both"/>
        <w:rPr>
          <w:b/>
          <w:szCs w:val="20"/>
          <w:lang w:val="ru-RU"/>
        </w:rPr>
      </w:pPr>
    </w:p>
    <w:p w:rsidR="001D31D0" w:rsidRPr="001D370F" w:rsidRDefault="001D31D0" w:rsidP="002759F6">
      <w:pPr>
        <w:tabs>
          <w:tab w:val="left" w:pos="1080"/>
        </w:tabs>
        <w:jc w:val="both"/>
        <w:rPr>
          <w:b/>
          <w:szCs w:val="20"/>
          <w:lang w:val="ru-RU"/>
        </w:rPr>
      </w:pPr>
      <w:r w:rsidRPr="001D370F">
        <w:rPr>
          <w:b/>
          <w:szCs w:val="20"/>
          <w:lang w:val="ru-RU"/>
        </w:rPr>
        <w:t>ДИРЕКТОР ДИРЕКЦИЯ ФСАО:......................................</w:t>
      </w:r>
    </w:p>
    <w:p w:rsidR="001D31D0" w:rsidRPr="001D370F" w:rsidRDefault="001D31D0" w:rsidP="002759F6">
      <w:pPr>
        <w:tabs>
          <w:tab w:val="left" w:pos="1080"/>
        </w:tabs>
        <w:jc w:val="both"/>
        <w:rPr>
          <w:b/>
          <w:szCs w:val="20"/>
          <w:lang w:val="ru-RU"/>
        </w:rPr>
      </w:pPr>
      <w:r>
        <w:rPr>
          <w:b/>
          <w:szCs w:val="20"/>
          <w:lang w:val="ru-RU"/>
        </w:rPr>
        <w:tab/>
      </w:r>
      <w:r>
        <w:rPr>
          <w:b/>
          <w:szCs w:val="20"/>
          <w:lang w:val="ru-RU"/>
        </w:rPr>
        <w:tab/>
      </w:r>
      <w:r>
        <w:rPr>
          <w:b/>
          <w:szCs w:val="20"/>
          <w:lang w:val="ru-RU"/>
        </w:rPr>
        <w:tab/>
      </w:r>
      <w:r>
        <w:rPr>
          <w:b/>
          <w:szCs w:val="20"/>
          <w:lang w:val="ru-RU"/>
        </w:rPr>
        <w:tab/>
      </w:r>
    </w:p>
    <w:p w:rsidR="001D31D0" w:rsidRPr="001D370F" w:rsidRDefault="001D31D0" w:rsidP="002759F6">
      <w:pPr>
        <w:tabs>
          <w:tab w:val="left" w:pos="1080"/>
        </w:tabs>
        <w:jc w:val="both"/>
        <w:rPr>
          <w:b/>
          <w:szCs w:val="20"/>
          <w:lang w:val="ru-RU"/>
        </w:rPr>
      </w:pPr>
    </w:p>
    <w:p w:rsidR="001D31D0" w:rsidRPr="001D370F" w:rsidRDefault="001D31D0" w:rsidP="002759F6">
      <w:pPr>
        <w:tabs>
          <w:tab w:val="left" w:pos="1080"/>
        </w:tabs>
        <w:jc w:val="both"/>
        <w:rPr>
          <w:b/>
          <w:szCs w:val="20"/>
          <w:lang w:val="ru-RU"/>
        </w:rPr>
      </w:pPr>
      <w:r w:rsidRPr="001D370F">
        <w:rPr>
          <w:b/>
          <w:szCs w:val="20"/>
          <w:lang w:val="ru-RU"/>
        </w:rPr>
        <w:t>ЮРИСТ:........................................................</w:t>
      </w:r>
    </w:p>
    <w:p w:rsidR="001D31D0" w:rsidRPr="001D370F" w:rsidRDefault="001D31D0" w:rsidP="002759F6">
      <w:pPr>
        <w:tabs>
          <w:tab w:val="left" w:pos="1080"/>
        </w:tabs>
        <w:jc w:val="both"/>
        <w:rPr>
          <w:b/>
          <w:szCs w:val="20"/>
          <w:lang w:val="ru-RU"/>
        </w:rPr>
      </w:pPr>
      <w:r w:rsidRPr="001D370F">
        <w:rPr>
          <w:b/>
          <w:szCs w:val="20"/>
          <w:lang w:val="ru-RU"/>
        </w:rPr>
        <w:tab/>
      </w:r>
      <w:r w:rsidRPr="001D370F">
        <w:rPr>
          <w:b/>
          <w:szCs w:val="20"/>
          <w:lang w:val="ru-RU"/>
        </w:rPr>
        <w:tab/>
      </w:r>
    </w:p>
    <w:p w:rsidR="001D31D0" w:rsidRPr="0009431D" w:rsidRDefault="001D31D0" w:rsidP="002759F6">
      <w:pPr>
        <w:pStyle w:val="3"/>
        <w:spacing w:after="0"/>
        <w:jc w:val="both"/>
        <w:rPr>
          <w:rFonts w:ascii="Times New Roman" w:hAnsi="Times New Roman"/>
          <w:b/>
          <w:sz w:val="24"/>
          <w:szCs w:val="24"/>
        </w:rPr>
      </w:pPr>
    </w:p>
    <w:p w:rsidR="00413612" w:rsidRDefault="00413612" w:rsidP="002759F6">
      <w:pPr>
        <w:jc w:val="both"/>
        <w:rPr>
          <w:lang w:val="ru-RU"/>
        </w:rPr>
      </w:pPr>
    </w:p>
    <w:sectPr w:rsidR="00413612" w:rsidSect="002754E1">
      <w:headerReference w:type="default" r:id="rId14"/>
      <w:footerReference w:type="default" r:id="rId15"/>
      <w:pgSz w:w="11906" w:h="16838" w:code="9"/>
      <w:pgMar w:top="1928" w:right="1133" w:bottom="1418"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34" w:rsidRDefault="008D5934" w:rsidP="00A070F0">
      <w:r>
        <w:separator/>
      </w:r>
    </w:p>
  </w:endnote>
  <w:endnote w:type="continuationSeparator" w:id="0">
    <w:p w:rsidR="008D5934" w:rsidRDefault="008D5934" w:rsidP="00A0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397013846"/>
      <w:docPartObj>
        <w:docPartGallery w:val="Page Numbers (Bottom of Page)"/>
        <w:docPartUnique/>
      </w:docPartObj>
    </w:sdtPr>
    <w:sdtEndPr/>
    <w:sdtContent>
      <w:p w:rsidR="002B490E" w:rsidRDefault="002B490E">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стр. </w:t>
        </w:r>
        <w:r>
          <w:rPr>
            <w:rFonts w:eastAsiaTheme="minorEastAsia"/>
            <w:szCs w:val="21"/>
          </w:rPr>
          <w:fldChar w:fldCharType="begin"/>
        </w:r>
        <w:r>
          <w:instrText>PAGE    \* MERGEFORMAT</w:instrText>
        </w:r>
        <w:r>
          <w:rPr>
            <w:rFonts w:eastAsiaTheme="minorEastAsia"/>
            <w:szCs w:val="21"/>
          </w:rPr>
          <w:fldChar w:fldCharType="separate"/>
        </w:r>
        <w:r w:rsidR="00E92CAC" w:rsidRPr="00E92CAC">
          <w:rPr>
            <w:rFonts w:asciiTheme="majorHAnsi" w:eastAsiaTheme="majorEastAsia" w:hAnsiTheme="majorHAnsi" w:cstheme="majorBidi"/>
            <w:noProof/>
            <w:sz w:val="28"/>
            <w:szCs w:val="28"/>
          </w:rPr>
          <w:t>27</w:t>
        </w:r>
        <w:r>
          <w:rPr>
            <w:rFonts w:asciiTheme="majorHAnsi" w:eastAsiaTheme="majorEastAsia" w:hAnsiTheme="majorHAnsi" w:cstheme="majorBidi"/>
            <w:sz w:val="28"/>
            <w:szCs w:val="28"/>
          </w:rPr>
          <w:fldChar w:fldCharType="end"/>
        </w:r>
      </w:p>
    </w:sdtContent>
  </w:sdt>
  <w:p w:rsidR="002B490E" w:rsidRDefault="002B49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34" w:rsidRDefault="008D5934" w:rsidP="00A070F0">
      <w:r>
        <w:separator/>
      </w:r>
    </w:p>
  </w:footnote>
  <w:footnote w:type="continuationSeparator" w:id="0">
    <w:p w:rsidR="008D5934" w:rsidRDefault="008D5934" w:rsidP="00A070F0">
      <w:r>
        <w:continuationSeparator/>
      </w:r>
    </w:p>
  </w:footnote>
  <w:footnote w:id="1">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FA0A92">
        <w:rPr>
          <w:rStyle w:val="af0"/>
        </w:rPr>
        <w:footnoteRef/>
      </w:r>
      <w:r w:rsidRPr="00185440">
        <w:rPr>
          <w:rFonts w:ascii="Times New Roman" w:hAnsi="Times New Roman" w:cs="Times New Roman"/>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 xml:space="preserve">За </w:t>
      </w:r>
      <w:r w:rsidRPr="00185440">
        <w:rPr>
          <w:rFonts w:ascii="Times New Roman" w:hAnsi="Times New Roman" w:cs="Times New Roman"/>
          <w:b/>
        </w:rPr>
        <w:t>възлагащите органи</w:t>
      </w:r>
      <w:r w:rsidRPr="00185440">
        <w:rPr>
          <w:rFonts w:ascii="Times New Roman" w:hAnsi="Times New Roman" w:cs="Times New Roman"/>
        </w:rPr>
        <w:t xml:space="preserve">: или </w:t>
      </w:r>
      <w:r w:rsidRPr="00185440">
        <w:rPr>
          <w:rFonts w:ascii="Times New Roman" w:hAnsi="Times New Roman" w:cs="Times New Roman"/>
          <w:b/>
        </w:rPr>
        <w:t>обявление за предварителна информация</w:t>
      </w:r>
      <w:r w:rsidRPr="00185440">
        <w:rPr>
          <w:rFonts w:ascii="Times New Roman" w:hAnsi="Times New Roman" w:cs="Times New Roman"/>
        </w:rPr>
        <w:t xml:space="preserve">, използвано като покана за участие в състезателна процедура, или </w:t>
      </w:r>
      <w:r w:rsidRPr="00185440">
        <w:rPr>
          <w:rFonts w:ascii="Times New Roman" w:hAnsi="Times New Roman" w:cs="Times New Roman"/>
          <w:b/>
        </w:rPr>
        <w:t>обявление за поръчка</w:t>
      </w:r>
      <w:r w:rsidRPr="00185440">
        <w:rPr>
          <w:rFonts w:ascii="Times New Roman" w:hAnsi="Times New Roman" w:cs="Times New Roman"/>
        </w:rPr>
        <w:t>.</w:t>
      </w:r>
      <w:r w:rsidRPr="00185440">
        <w:rPr>
          <w:rFonts w:ascii="Times New Roman" w:hAnsi="Times New Roman" w:cs="Times New Roman"/>
        </w:rPr>
        <w:br/>
        <w:t xml:space="preserve">За </w:t>
      </w:r>
      <w:r w:rsidRPr="00185440">
        <w:rPr>
          <w:rFonts w:ascii="Times New Roman" w:hAnsi="Times New Roman" w:cs="Times New Roman"/>
          <w:b/>
        </w:rPr>
        <w:t>възложителите:</w:t>
      </w:r>
      <w:r w:rsidRPr="00185440">
        <w:rPr>
          <w:rFonts w:ascii="Times New Roman" w:hAnsi="Times New Roman" w:cs="Times New Roman"/>
        </w:rPr>
        <w:t xml:space="preserve"> </w:t>
      </w:r>
      <w:r w:rsidRPr="00185440">
        <w:rPr>
          <w:rFonts w:ascii="Times New Roman" w:hAnsi="Times New Roman" w:cs="Times New Roman"/>
          <w:b/>
        </w:rPr>
        <w:t>периодично индикативно обявление</w:t>
      </w:r>
      <w:r w:rsidRPr="00185440">
        <w:rPr>
          <w:rFonts w:ascii="Times New Roman" w:hAnsi="Times New Roman" w:cs="Times New Roman"/>
        </w:rPr>
        <w:t xml:space="preserve">, използвано като покана за участие в състезателна процедура, </w:t>
      </w:r>
      <w:r w:rsidRPr="00185440">
        <w:rPr>
          <w:rFonts w:ascii="Times New Roman" w:hAnsi="Times New Roman" w:cs="Times New Roman"/>
          <w:b/>
        </w:rPr>
        <w:t>обявление за поръчка</w:t>
      </w:r>
      <w:r w:rsidRPr="00185440">
        <w:rPr>
          <w:rFonts w:ascii="Times New Roman" w:hAnsi="Times New Roman" w:cs="Times New Roman"/>
        </w:rPr>
        <w:t xml:space="preserve"> или </w:t>
      </w:r>
      <w:r w:rsidRPr="00185440">
        <w:rPr>
          <w:rFonts w:ascii="Times New Roman" w:hAnsi="Times New Roman" w:cs="Times New Roman"/>
          <w:b/>
        </w:rPr>
        <w:t>обявление за съществуването на квалификационна система.</w:t>
      </w:r>
    </w:p>
  </w:footnote>
  <w:footnote w:id="3">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r>
      <w:r w:rsidRPr="00185440">
        <w:rPr>
          <w:rFonts w:ascii="Times New Roman" w:hAnsi="Times New Roman" w:cs="Times New Roman"/>
          <w:i/>
        </w:rPr>
        <w:t>Информацията да се копира от раздел I, точка I.1 от съответното обявление.</w:t>
      </w:r>
      <w:r w:rsidRPr="00185440">
        <w:rPr>
          <w:rFonts w:ascii="Times New Roman" w:hAnsi="Times New Roman" w:cs="Times New Roman"/>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185440">
        <w:rPr>
          <w:rStyle w:val="af0"/>
        </w:rPr>
        <w:footnoteRef/>
      </w:r>
      <w:r w:rsidRPr="00185440">
        <w:rPr>
          <w:rFonts w:ascii="Times New Roman" w:hAnsi="Times New Roman" w:cs="Times New Roman"/>
        </w:rPr>
        <w:tab/>
      </w:r>
      <w:r w:rsidRPr="00185440">
        <w:rPr>
          <w:rFonts w:ascii="Times New Roman" w:hAnsi="Times New Roman" w:cs="Times New Roman"/>
          <w:i/>
        </w:rPr>
        <w:t>Вж. точки II. 1.1 и II.1.3 от съответното обявление</w:t>
      </w:r>
    </w:p>
  </w:footnote>
  <w:footnote w:id="5">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185440">
        <w:rPr>
          <w:rStyle w:val="af0"/>
        </w:rPr>
        <w:footnoteRef/>
      </w:r>
      <w:r w:rsidRPr="00185440">
        <w:rPr>
          <w:rFonts w:ascii="Times New Roman" w:hAnsi="Times New Roman" w:cs="Times New Roman"/>
          <w:i/>
        </w:rPr>
        <w:tab/>
        <w:t>Вж. точка II. 1.1 от съответното обявление</w:t>
      </w:r>
    </w:p>
  </w:footnote>
  <w:footnote w:id="6">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Моля повторете информацията относно лицата за контакт толкова пъти, колкото е необходимо.</w:t>
      </w:r>
    </w:p>
  </w:footnote>
  <w:footnote w:id="7">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Вж. Препоръка на Комисията от 6 май 2003 г. относно определението за микро-, малки и средни предприятия (ОВ L 124, 20.5.2003 г., стр. 36).</w:t>
      </w:r>
      <w:r w:rsidRPr="00185440">
        <w:rPr>
          <w:rStyle w:val="DeltaViewInsertion"/>
          <w:rFonts w:ascii="Times New Roman" w:hAnsi="Times New Roman" w:cs="Times New Roman"/>
          <w:b w:val="0"/>
          <w:i w:val="0"/>
        </w:rPr>
        <w:t xml:space="preserve"> Тази информация се изисква само за статистически цели. </w:t>
      </w:r>
      <w:r w:rsidRPr="00185440">
        <w:rPr>
          <w:rFonts w:ascii="Times New Roman" w:hAnsi="Times New Roman" w:cs="Times New Roman"/>
        </w:rPr>
        <w:br/>
      </w:r>
      <w:r w:rsidRPr="00185440">
        <w:rPr>
          <w:rStyle w:val="DeltaViewInsertion"/>
          <w:rFonts w:ascii="Times New Roman" w:hAnsi="Times New Roman" w:cs="Times New Roman"/>
          <w:i w:val="0"/>
        </w:rPr>
        <w:t>Микропредприятия:</w:t>
      </w:r>
      <w:r w:rsidRPr="00185440">
        <w:rPr>
          <w:rStyle w:val="DeltaViewInsertion"/>
          <w:rFonts w:ascii="Times New Roman" w:hAnsi="Times New Roman" w:cs="Times New Roman"/>
          <w:b w:val="0"/>
          <w:i w:val="0"/>
        </w:rPr>
        <w:t xml:space="preserve"> </w:t>
      </w:r>
      <w:r w:rsidRPr="00185440">
        <w:rPr>
          <w:rStyle w:val="DeltaViewInsertion"/>
          <w:rFonts w:ascii="Times New Roman" w:hAnsi="Times New Roman" w:cs="Times New Roman"/>
          <w:b w:val="0"/>
        </w:rPr>
        <w:t>.</w:t>
      </w:r>
      <w:r w:rsidRPr="00185440">
        <w:rPr>
          <w:rStyle w:val="DeltaViewInsertion"/>
          <w:rFonts w:ascii="Times New Roman" w:hAnsi="Times New Roman" w:cs="Times New Roman"/>
          <w:b w:val="0"/>
          <w:i w:val="0"/>
        </w:rPr>
        <w:t>предприятие,</w:t>
      </w:r>
      <w:r w:rsidRPr="00185440">
        <w:rPr>
          <w:rStyle w:val="DeltaViewInsertion"/>
          <w:rFonts w:ascii="Times New Roman" w:hAnsi="Times New Roman" w:cs="Times New Roman"/>
          <w:i w:val="0"/>
        </w:rPr>
        <w:t xml:space="preserve"> в което са заети по-малко от 10 лица </w:t>
      </w:r>
      <w:r w:rsidRPr="00185440">
        <w:rPr>
          <w:rStyle w:val="DeltaViewInsertion"/>
          <w:rFonts w:ascii="Times New Roman" w:hAnsi="Times New Roman" w:cs="Times New Roman"/>
          <w:b w:val="0"/>
          <w:i w:val="0"/>
        </w:rPr>
        <w:t xml:space="preserve">и чийто годишен оборот и/или годишен счетоводен баланс </w:t>
      </w:r>
      <w:r w:rsidRPr="00185440">
        <w:rPr>
          <w:rStyle w:val="DeltaViewInsertion"/>
          <w:rFonts w:ascii="Times New Roman" w:hAnsi="Times New Roman" w:cs="Times New Roman"/>
          <w:i w:val="0"/>
        </w:rPr>
        <w:t>не надхвърля 2 млн. евро.</w:t>
      </w:r>
      <w:r w:rsidRPr="00185440">
        <w:rPr>
          <w:rFonts w:ascii="Times New Roman" w:hAnsi="Times New Roman" w:cs="Times New Roman"/>
        </w:rPr>
        <w:br/>
      </w:r>
      <w:r w:rsidRPr="00185440">
        <w:rPr>
          <w:rStyle w:val="DeltaViewInsertion"/>
          <w:rFonts w:ascii="Times New Roman" w:hAnsi="Times New Roman" w:cs="Times New Roman"/>
          <w:i w:val="0"/>
        </w:rPr>
        <w:t>Малки предприятия</w:t>
      </w:r>
      <w:r w:rsidRPr="00185440">
        <w:rPr>
          <w:rStyle w:val="DeltaViewInsertion"/>
          <w:rFonts w:ascii="Times New Roman" w:hAnsi="Times New Roman" w:cs="Times New Roman"/>
          <w:b w:val="0"/>
          <w:i w:val="0"/>
        </w:rPr>
        <w:t xml:space="preserve"> </w:t>
      </w:r>
      <w:r w:rsidRPr="00185440">
        <w:rPr>
          <w:rStyle w:val="DeltaViewInsertion"/>
          <w:rFonts w:ascii="Times New Roman" w:hAnsi="Times New Roman" w:cs="Times New Roman"/>
          <w:b w:val="0"/>
        </w:rPr>
        <w:t>.</w:t>
      </w:r>
      <w:r w:rsidRPr="00185440">
        <w:rPr>
          <w:rStyle w:val="DeltaViewInsertion"/>
          <w:rFonts w:ascii="Times New Roman" w:hAnsi="Times New Roman" w:cs="Times New Roman"/>
          <w:b w:val="0"/>
          <w:i w:val="0"/>
        </w:rPr>
        <w:t>предприятие,</w:t>
      </w:r>
      <w:r w:rsidRPr="00185440">
        <w:rPr>
          <w:rStyle w:val="DeltaViewInsertion"/>
          <w:rFonts w:ascii="Times New Roman" w:hAnsi="Times New Roman" w:cs="Times New Roman"/>
          <w:i w:val="0"/>
        </w:rPr>
        <w:t xml:space="preserve"> в което са заети по-малко от 50 лица </w:t>
      </w:r>
      <w:r w:rsidRPr="00185440">
        <w:rPr>
          <w:rStyle w:val="DeltaViewInsertion"/>
          <w:rFonts w:ascii="Times New Roman" w:hAnsi="Times New Roman" w:cs="Times New Roman"/>
          <w:b w:val="0"/>
          <w:i w:val="0"/>
        </w:rPr>
        <w:t>и чийто годишен оборот и/или годишен счетоводен баланс</w:t>
      </w:r>
      <w:r w:rsidRPr="00185440">
        <w:rPr>
          <w:rStyle w:val="DeltaViewInsertion"/>
          <w:rFonts w:ascii="Times New Roman" w:hAnsi="Times New Roman" w:cs="Times New Roman"/>
          <w:i w:val="0"/>
        </w:rPr>
        <w:t xml:space="preserve"> не надхвърля 10 млн. евро.</w:t>
      </w:r>
      <w:r w:rsidRPr="00185440">
        <w:rPr>
          <w:rFonts w:ascii="Times New Roman" w:hAnsi="Times New Roman" w:cs="Times New Roman"/>
        </w:rPr>
        <w:br/>
      </w:r>
      <w:r w:rsidRPr="00185440">
        <w:rPr>
          <w:rStyle w:val="DeltaViewInsertion"/>
          <w:rFonts w:ascii="Times New Roman" w:hAnsi="Times New Roman" w:cs="Times New Roman"/>
          <w:i w:val="0"/>
        </w:rPr>
        <w:t>Средни предприятия, предприятия, които не са нито микро-, нито малки предприятия и</w:t>
      </w:r>
      <w:r w:rsidRPr="00185440">
        <w:rPr>
          <w:rFonts w:ascii="Times New Roman" w:hAnsi="Times New Roman" w:cs="Times New Roman"/>
        </w:rPr>
        <w:t xml:space="preserve"> в които са </w:t>
      </w:r>
      <w:r w:rsidRPr="00185440">
        <w:rPr>
          <w:rFonts w:ascii="Times New Roman" w:hAnsi="Times New Roman" w:cs="Times New Roman"/>
          <w:b/>
        </w:rPr>
        <w:t>заети по-малко от 250 лица</w:t>
      </w:r>
      <w:r w:rsidRPr="00185440">
        <w:rPr>
          <w:rFonts w:ascii="Times New Roman" w:hAnsi="Times New Roman" w:cs="Times New Roman"/>
        </w:rPr>
        <w:t xml:space="preserve"> и чийто </w:t>
      </w:r>
      <w:r w:rsidRPr="00185440">
        <w:rPr>
          <w:rFonts w:ascii="Times New Roman" w:hAnsi="Times New Roman" w:cs="Times New Roman"/>
          <w:b/>
        </w:rPr>
        <w:t xml:space="preserve">годишен оборот не надхвърля 50 млн. евро, </w:t>
      </w:r>
      <w:r w:rsidRPr="00185440">
        <w:rPr>
          <w:rFonts w:ascii="Times New Roman" w:hAnsi="Times New Roman" w:cs="Times New Roman"/>
          <w:b/>
          <w:i/>
        </w:rPr>
        <w:t>и/или</w:t>
      </w:r>
      <w:r w:rsidRPr="00185440">
        <w:rPr>
          <w:rFonts w:ascii="Times New Roman" w:hAnsi="Times New Roman" w:cs="Times New Roman"/>
        </w:rPr>
        <w:t xml:space="preserve"> </w:t>
      </w:r>
      <w:r w:rsidRPr="00185440">
        <w:rPr>
          <w:rFonts w:ascii="Times New Roman" w:hAnsi="Times New Roman" w:cs="Times New Roman"/>
          <w:b/>
        </w:rPr>
        <w:t>годишният им счетоводен баланс не надхвърля 43 милиона евро.</w:t>
      </w:r>
    </w:p>
  </w:footnote>
  <w:footnote w:id="8">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Вж. точка III.1.5 от обявлението за поръчка</w:t>
      </w:r>
    </w:p>
  </w:footnote>
  <w:footnote w:id="9">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Т.е. основната му цел е социалната и професионална интеграция на хора с увреждания или в неравностойно положение.</w:t>
      </w:r>
    </w:p>
  </w:footnote>
  <w:footnote w:id="10">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Позоваванията и класификацията, ако има такива, са определени в сертификацията.</w:t>
      </w:r>
    </w:p>
  </w:footnote>
  <w:footnote w:id="11">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По-специално като част от група, консорциум, съвместно предприятие или други подобни.</w:t>
      </w:r>
    </w:p>
  </w:footnote>
  <w:footnote w:id="12">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Например за технически органи, участващи в контрола на качеството: част IV, раздел В, точка 3:</w:t>
      </w:r>
    </w:p>
  </w:footnote>
  <w:footnote w:id="13">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По смисъла на член 1 от Конвенцията за защита на финансовите интереси на Европейските общности (ОВ C 316, 27.11.1995 г., стр. 48).</w:t>
      </w:r>
    </w:p>
  </w:footnote>
  <w:footnote w:id="16">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185440">
        <w:rPr>
          <w:rStyle w:val="af0"/>
        </w:rPr>
        <w:footnoteRef/>
      </w:r>
      <w:r w:rsidRPr="00185440">
        <w:rPr>
          <w:rFonts w:ascii="Times New Roman" w:hAnsi="Times New Roman" w:cs="Times New Roman"/>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185440">
        <w:rPr>
          <w:rStyle w:val="DeltaViewInsertion"/>
          <w:rFonts w:ascii="Times New Roman" w:hAnsi="Times New Roman" w:cs="Times New Roman"/>
          <w:b w:val="0"/>
          <w:i w:val="0"/>
        </w:rPr>
        <w:t>(ОВ L 309, 25.11.2005 г., стр. 15).</w:t>
      </w:r>
    </w:p>
  </w:footnote>
  <w:footnote w:id="18">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r>
      <w:r w:rsidRPr="00185440">
        <w:rPr>
          <w:rStyle w:val="DeltaViewInsertion"/>
          <w:rFonts w:ascii="Times New Roman" w:hAnsi="Times New Roman" w:cs="Times New Roma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Моля да се повтори толкова пъти, колкото е необходимо.</w:t>
      </w:r>
    </w:p>
  </w:footnote>
  <w:footnote w:id="20">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Моля да се повтори толкова пъти, колкото е необходимо.</w:t>
      </w:r>
    </w:p>
  </w:footnote>
  <w:footnote w:id="21">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Моля да се повтори толкова пъти, колкото е необходимо.</w:t>
      </w:r>
    </w:p>
  </w:footnote>
  <w:footnote w:id="22">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В съответствие с националните разпоредби за прилагане на член 57, параграф 6 от Директива 2014/24/ЕС.</w:t>
      </w:r>
    </w:p>
  </w:footnote>
  <w:footnote w:id="23">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Моля да се повтори толкова пъти, колкото е необходимо.</w:t>
      </w:r>
    </w:p>
  </w:footnote>
  <w:footnote w:id="25">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Вж. член 57, параграф 4 от Директива 2014/24/ЕС</w:t>
      </w:r>
    </w:p>
  </w:footnote>
  <w:footnote w:id="26">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r>
      <w:r w:rsidRPr="00185440">
        <w:rPr>
          <w:rFonts w:ascii="Times New Roman" w:hAnsi="Times New Roman" w:cs="Times New Roman"/>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r>
      <w:r w:rsidRPr="00185440">
        <w:rPr>
          <w:rFonts w:ascii="Times New Roman" w:hAnsi="Times New Roman" w:cs="Times New Roman"/>
          <w:b/>
          <w:i/>
        </w:rPr>
        <w:t>Вж. националното законодателство, съответното обявление или документацията за обществената поръчка.</w:t>
      </w:r>
    </w:p>
  </w:footnote>
  <w:footnote w:id="28">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 xml:space="preserve">Тази информация </w:t>
      </w:r>
      <w:r w:rsidRPr="00185440">
        <w:rPr>
          <w:rFonts w:ascii="Times New Roman" w:hAnsi="Times New Roman" w:cs="Times New Roman"/>
          <w:b/>
        </w:rPr>
        <w:t>не</w:t>
      </w:r>
      <w:r w:rsidRPr="00185440">
        <w:rPr>
          <w:rFonts w:ascii="Times New Roman" w:hAnsi="Times New Roman" w:cs="Times New Roman"/>
        </w:rPr>
        <w:t xml:space="preserve"> трябва да се дава, ако изключването на икономически оператори в един от случаите, изброени в букви а) — е), е </w:t>
      </w:r>
      <w:r w:rsidRPr="00185440">
        <w:rPr>
          <w:rFonts w:ascii="Times New Roman" w:hAnsi="Times New Roman" w:cs="Times New Roman"/>
          <w:b/>
          <w:u w:val="single"/>
        </w:rPr>
        <w:t>задължително</w:t>
      </w:r>
      <w:r w:rsidRPr="00185440">
        <w:rPr>
          <w:rFonts w:ascii="Times New Roman" w:hAnsi="Times New Roman" w:cs="Times New Roman"/>
        </w:rPr>
        <w:t xml:space="preserve"> съгласно приложимото национално право </w:t>
      </w:r>
      <w:r w:rsidRPr="00185440">
        <w:rPr>
          <w:rFonts w:ascii="Times New Roman" w:hAnsi="Times New Roman" w:cs="Times New Roman"/>
          <w:b/>
        </w:rPr>
        <w:t>без каквато и да е</w:t>
      </w:r>
      <w:r w:rsidRPr="00185440">
        <w:rPr>
          <w:rFonts w:ascii="Times New Roman" w:hAnsi="Times New Roman" w:cs="Times New Roman"/>
        </w:rPr>
        <w:t xml:space="preserve"> </w:t>
      </w:r>
      <w:r w:rsidRPr="00185440">
        <w:rPr>
          <w:rFonts w:ascii="Times New Roman" w:hAnsi="Times New Roman" w:cs="Times New Roman"/>
          <w:b/>
        </w:rPr>
        <w:t>възможност за дерогация</w:t>
      </w:r>
      <w:r w:rsidRPr="00185440">
        <w:rPr>
          <w:rFonts w:ascii="Times New Roman" w:hAnsi="Times New Roman" w:cs="Times New Roman"/>
        </w:rPr>
        <w:t>, дори ако икономическият оператор е в състояние да изпълни поръчката.</w:t>
      </w:r>
    </w:p>
  </w:footnote>
  <w:footnote w:id="29">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r>
      <w:r w:rsidRPr="00185440">
        <w:rPr>
          <w:rFonts w:ascii="Times New Roman" w:hAnsi="Times New Roman" w:cs="Times New Roman"/>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r>
      <w:r w:rsidRPr="00185440">
        <w:rPr>
          <w:rFonts w:ascii="Times New Roman" w:hAnsi="Times New Roman" w:cs="Times New Roman"/>
          <w:b/>
          <w:i/>
        </w:rPr>
        <w:t>Както е посочено в националното законодателство, съответното обявление или в документацията за обществената поръчка.</w:t>
      </w:r>
    </w:p>
  </w:footnote>
  <w:footnote w:id="31">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Моля да се повтори толкова пъти, колкото е необходимо.</w:t>
      </w:r>
    </w:p>
  </w:footnote>
  <w:footnote w:id="32">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 xml:space="preserve">Както е описано в приложение XI към Директива 2014/24/ЕС; </w:t>
      </w:r>
      <w:r w:rsidRPr="00185440">
        <w:rPr>
          <w:rFonts w:ascii="Times New Roman" w:hAnsi="Times New Roman" w:cs="Times New Roman"/>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Само ако е разрешено в съответното обявление или в документацията за обществената поръчка.</w:t>
      </w:r>
    </w:p>
  </w:footnote>
  <w:footnote w:id="34">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Само ако е разрешено в съответното обявление или в документацията за обществената поръчка.</w:t>
      </w:r>
    </w:p>
  </w:footnote>
  <w:footnote w:id="35">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Например съотношението между активите и пасивите.</w:t>
      </w:r>
    </w:p>
  </w:footnote>
  <w:footnote w:id="36">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Например съотношението между активите и пасивите.</w:t>
      </w:r>
    </w:p>
  </w:footnote>
  <w:footnote w:id="37">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Моля да се повтори толкова пъти, колкото е необходимо.</w:t>
      </w:r>
    </w:p>
  </w:footnote>
  <w:footnote w:id="38">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 xml:space="preserve">Възлагащите органи могат да </w:t>
      </w:r>
      <w:r w:rsidRPr="00185440">
        <w:rPr>
          <w:rFonts w:ascii="Times New Roman" w:hAnsi="Times New Roman" w:cs="Times New Roman"/>
          <w:b/>
        </w:rPr>
        <w:t>изискат</w:t>
      </w:r>
      <w:r w:rsidRPr="00185440">
        <w:rPr>
          <w:rFonts w:ascii="Times New Roman" w:hAnsi="Times New Roman" w:cs="Times New Roman"/>
        </w:rPr>
        <w:t xml:space="preserve"> наличието на опит до пет години и да </w:t>
      </w:r>
      <w:r w:rsidRPr="00185440">
        <w:rPr>
          <w:rFonts w:ascii="Times New Roman" w:hAnsi="Times New Roman" w:cs="Times New Roman"/>
          <w:b/>
        </w:rPr>
        <w:t>приемат</w:t>
      </w:r>
      <w:r w:rsidRPr="00185440">
        <w:rPr>
          <w:rFonts w:ascii="Times New Roman" w:hAnsi="Times New Roman" w:cs="Times New Roman"/>
        </w:rPr>
        <w:t xml:space="preserve"> опит отпреди </w:t>
      </w:r>
      <w:r w:rsidRPr="00185440">
        <w:rPr>
          <w:rFonts w:ascii="Times New Roman" w:hAnsi="Times New Roman" w:cs="Times New Roman"/>
          <w:b/>
        </w:rPr>
        <w:t>повече</w:t>
      </w:r>
      <w:r w:rsidRPr="00185440">
        <w:rPr>
          <w:rFonts w:ascii="Times New Roman" w:hAnsi="Times New Roman" w:cs="Times New Roman"/>
        </w:rPr>
        <w:t xml:space="preserve"> от пет години.</w:t>
      </w:r>
    </w:p>
  </w:footnote>
  <w:footnote w:id="39">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 xml:space="preserve">Възлагащите органи могат да </w:t>
      </w:r>
      <w:r w:rsidRPr="00185440">
        <w:rPr>
          <w:rFonts w:ascii="Times New Roman" w:hAnsi="Times New Roman" w:cs="Times New Roman"/>
          <w:b/>
        </w:rPr>
        <w:t>изискат</w:t>
      </w:r>
      <w:r w:rsidRPr="00185440">
        <w:rPr>
          <w:rFonts w:ascii="Times New Roman" w:hAnsi="Times New Roman" w:cs="Times New Roman"/>
        </w:rPr>
        <w:t xml:space="preserve"> наличието на опит до три години и да </w:t>
      </w:r>
      <w:r w:rsidRPr="00185440">
        <w:rPr>
          <w:rFonts w:ascii="Times New Roman" w:hAnsi="Times New Roman" w:cs="Times New Roman"/>
          <w:b/>
        </w:rPr>
        <w:t>приемат</w:t>
      </w:r>
      <w:r w:rsidRPr="00185440">
        <w:rPr>
          <w:rFonts w:ascii="Times New Roman" w:hAnsi="Times New Roman" w:cs="Times New Roman"/>
        </w:rPr>
        <w:t xml:space="preserve"> опит отпреди </w:t>
      </w:r>
      <w:r w:rsidRPr="00185440">
        <w:rPr>
          <w:rFonts w:ascii="Times New Roman" w:hAnsi="Times New Roman" w:cs="Times New Roman"/>
          <w:b/>
        </w:rPr>
        <w:t>повече</w:t>
      </w:r>
      <w:r w:rsidRPr="00185440">
        <w:rPr>
          <w:rFonts w:ascii="Times New Roman" w:hAnsi="Times New Roman" w:cs="Times New Roman"/>
        </w:rPr>
        <w:t xml:space="preserve"> от три години.</w:t>
      </w:r>
    </w:p>
  </w:footnote>
  <w:footnote w:id="40">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 xml:space="preserve">С други думи, </w:t>
      </w:r>
      <w:r w:rsidRPr="00185440">
        <w:rPr>
          <w:rFonts w:ascii="Times New Roman" w:hAnsi="Times New Roman" w:cs="Times New Roman"/>
          <w:b/>
          <w:u w:val="single"/>
        </w:rPr>
        <w:t>всички</w:t>
      </w:r>
      <w:r w:rsidRPr="00185440">
        <w:rPr>
          <w:rFonts w:ascii="Times New Roman" w:hAnsi="Times New Roman" w:cs="Times New Roman"/>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Ако икономическият оператор</w:t>
      </w:r>
      <w:r w:rsidRPr="00185440">
        <w:rPr>
          <w:rFonts w:ascii="Times New Roman" w:hAnsi="Times New Roman" w:cs="Times New Roman"/>
          <w:u w:val="single"/>
        </w:rPr>
        <w:t xml:space="preserve"> </w:t>
      </w:r>
      <w:r w:rsidRPr="00185440">
        <w:rPr>
          <w:rFonts w:ascii="Times New Roman" w:hAnsi="Times New Roman" w:cs="Times New Roman"/>
          <w:b/>
          <w:u w:val="single"/>
        </w:rPr>
        <w:t>е решил</w:t>
      </w:r>
      <w:r w:rsidRPr="00185440">
        <w:rPr>
          <w:rFonts w:ascii="Times New Roman" w:hAnsi="Times New Roman" w:cs="Times New Roman"/>
        </w:rPr>
        <w:t xml:space="preserve"> да възложи подизпълнението на част от договора </w:t>
      </w:r>
      <w:r w:rsidRPr="00185440">
        <w:rPr>
          <w:rFonts w:ascii="Times New Roman" w:hAnsi="Times New Roman" w:cs="Times New Roman"/>
          <w:b/>
          <w:u w:val="single"/>
        </w:rPr>
        <w:t>и</w:t>
      </w:r>
      <w:r w:rsidRPr="00185440">
        <w:rPr>
          <w:rFonts w:ascii="Times New Roman" w:hAnsi="Times New Roman" w:cs="Times New Roman"/>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B490E" w:rsidRPr="00185440" w:rsidRDefault="002B490E" w:rsidP="00BE14FA">
      <w:pPr>
        <w:pStyle w:val="ae"/>
        <w:pBdr>
          <w:top w:val="single" w:sz="4" w:space="1" w:color="auto"/>
          <w:left w:val="single" w:sz="4" w:space="4" w:color="auto"/>
          <w:bottom w:val="single" w:sz="4" w:space="5"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Моля, посочете ясно към кой документ се отнася отговорът.</w:t>
      </w:r>
    </w:p>
  </w:footnote>
  <w:footnote w:id="45">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Моля да се повтори толкова пъти, колкото е необходимо.</w:t>
      </w:r>
    </w:p>
  </w:footnote>
  <w:footnote w:id="46">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Моля да се повтори толкова пъти, колкото е необходимо.</w:t>
      </w:r>
    </w:p>
  </w:footnote>
  <w:footnote w:id="47">
    <w:p w:rsidR="002B490E" w:rsidRPr="00185440" w:rsidRDefault="002B490E" w:rsidP="00BE14FA">
      <w:pPr>
        <w:pStyle w:val="ae"/>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185440">
        <w:rPr>
          <w:rStyle w:val="af0"/>
        </w:rPr>
        <w:footnoteRef/>
      </w:r>
      <w:r w:rsidRPr="00185440">
        <w:rPr>
          <w:rFonts w:ascii="Times New Roman" w:hAnsi="Times New Roman" w:cs="Times New Roman"/>
        </w:rPr>
        <w:tab/>
        <w:t>При условие, че икономическият оператор е предоставил необходимата информация (</w:t>
      </w:r>
      <w:r w:rsidRPr="00185440">
        <w:rPr>
          <w:rFonts w:ascii="Times New Roman" w:hAnsi="Times New Roman" w:cs="Times New Roman"/>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85440">
        <w:rPr>
          <w:rFonts w:ascii="Times New Roman" w:hAnsi="Times New Roman" w:cs="Times New Roman"/>
          <w:sz w:val="22"/>
        </w:rPr>
        <w:t xml:space="preserve"> </w:t>
      </w:r>
    </w:p>
  </w:footnote>
  <w:footnote w:id="48">
    <w:p w:rsidR="002B490E" w:rsidRPr="00123AA0" w:rsidRDefault="002B490E" w:rsidP="00BE14FA">
      <w:pPr>
        <w:pStyle w:val="ae"/>
        <w:pBdr>
          <w:top w:val="single" w:sz="4" w:space="1" w:color="auto"/>
          <w:left w:val="single" w:sz="4" w:space="4" w:color="auto"/>
          <w:bottom w:val="single" w:sz="4" w:space="1" w:color="auto"/>
          <w:right w:val="single" w:sz="4" w:space="4" w:color="auto"/>
        </w:pBdr>
        <w:shd w:val="clear" w:color="auto" w:fill="BFBFBF"/>
      </w:pPr>
      <w:r w:rsidRPr="00185440">
        <w:rPr>
          <w:rStyle w:val="af0"/>
        </w:rPr>
        <w:footnoteRef/>
      </w:r>
      <w:r w:rsidRPr="00185440">
        <w:rPr>
          <w:rFonts w:ascii="Times New Roman" w:hAnsi="Times New Roman" w:cs="Times New Roman"/>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0E" w:rsidRDefault="002B490E" w:rsidP="00E40B94">
    <w:pPr>
      <w:pStyle w:val="a3"/>
      <w:ind w:left="-284"/>
    </w:pPr>
  </w:p>
  <w:tbl>
    <w:tblPr>
      <w:tblStyle w:val="a9"/>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263"/>
    </w:tblGrid>
    <w:tr w:rsidR="002B490E" w:rsidTr="00E40B94">
      <w:tc>
        <w:tcPr>
          <w:tcW w:w="2093" w:type="dxa"/>
        </w:tcPr>
        <w:p w:rsidR="002B490E" w:rsidRDefault="002B490E">
          <w:pPr>
            <w:pStyle w:val="a3"/>
          </w:pPr>
          <w:r>
            <w:rPr>
              <w:noProof/>
              <w:lang w:eastAsia="bg-BG"/>
            </w:rPr>
            <w:drawing>
              <wp:inline distT="0" distB="0" distL="0" distR="0" wp14:anchorId="11B44040" wp14:editId="4B119E6E">
                <wp:extent cx="1152525" cy="646430"/>
                <wp:effectExtent l="0" t="0" r="9525" b="127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46430"/>
                        </a:xfrm>
                        <a:prstGeom prst="rect">
                          <a:avLst/>
                        </a:prstGeom>
                        <a:noFill/>
                      </pic:spPr>
                    </pic:pic>
                  </a:graphicData>
                </a:graphic>
              </wp:inline>
            </w:drawing>
          </w:r>
        </w:p>
      </w:tc>
      <w:tc>
        <w:tcPr>
          <w:tcW w:w="7263" w:type="dxa"/>
          <w:vAlign w:val="center"/>
        </w:tcPr>
        <w:p w:rsidR="002B490E" w:rsidRDefault="002B490E" w:rsidP="00E40B94">
          <w:pPr>
            <w:pStyle w:val="a3"/>
            <w:jc w:val="center"/>
            <w:rPr>
              <w:rFonts w:ascii="Times New Roman" w:hAnsi="Times New Roman" w:cs="Times New Roman"/>
              <w:b/>
            </w:rPr>
          </w:pPr>
          <w:r w:rsidRPr="00A070F0">
            <w:rPr>
              <w:rFonts w:ascii="Times New Roman" w:hAnsi="Times New Roman" w:cs="Times New Roman"/>
              <w:b/>
            </w:rPr>
            <w:t xml:space="preserve">„Доставка на хранителни продукти за нуждите на </w:t>
          </w:r>
        </w:p>
        <w:p w:rsidR="002B490E" w:rsidRPr="00A746BD" w:rsidRDefault="002B490E" w:rsidP="00E40B94">
          <w:pPr>
            <w:pStyle w:val="a3"/>
            <w:jc w:val="center"/>
            <w:rPr>
              <w:rFonts w:ascii="Times New Roman" w:hAnsi="Times New Roman" w:cs="Times New Roman"/>
              <w:b/>
            </w:rPr>
          </w:pPr>
          <w:r w:rsidRPr="00A070F0">
            <w:rPr>
              <w:rFonts w:ascii="Times New Roman" w:hAnsi="Times New Roman" w:cs="Times New Roman"/>
              <w:b/>
            </w:rPr>
            <w:t>Социално предприятие за социални услуги – гр. Трявна“</w:t>
          </w:r>
        </w:p>
      </w:tc>
    </w:tr>
    <w:tr w:rsidR="002B490E" w:rsidTr="00E40B94">
      <w:tc>
        <w:tcPr>
          <w:tcW w:w="2093" w:type="dxa"/>
        </w:tcPr>
        <w:p w:rsidR="002B490E" w:rsidRPr="00A746BD" w:rsidRDefault="002B490E">
          <w:pPr>
            <w:pStyle w:val="a3"/>
            <w:rPr>
              <w:rFonts w:ascii="Times New Roman" w:hAnsi="Times New Roman" w:cs="Times New Roman"/>
              <w:b/>
            </w:rPr>
          </w:pPr>
          <w:r w:rsidRPr="00A746BD">
            <w:rPr>
              <w:rFonts w:ascii="Times New Roman" w:hAnsi="Times New Roman" w:cs="Times New Roman"/>
              <w:b/>
            </w:rPr>
            <w:t>Община Трявна</w:t>
          </w:r>
        </w:p>
      </w:tc>
      <w:tc>
        <w:tcPr>
          <w:tcW w:w="7263" w:type="dxa"/>
        </w:tcPr>
        <w:p w:rsidR="002B490E" w:rsidRDefault="002B490E">
          <w:pPr>
            <w:pStyle w:val="a3"/>
          </w:pPr>
        </w:p>
      </w:tc>
    </w:tr>
  </w:tbl>
  <w:p w:rsidR="002B490E" w:rsidRDefault="002B490E" w:rsidP="00A070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A5A"/>
    <w:multiLevelType w:val="hybridMultilevel"/>
    <w:tmpl w:val="094ADC10"/>
    <w:lvl w:ilvl="0" w:tplc="98F8F300">
      <w:start w:val="1"/>
      <w:numFmt w:val="bullet"/>
      <w:lvlText w:val="-"/>
      <w:lvlJc w:val="left"/>
      <w:pPr>
        <w:tabs>
          <w:tab w:val="num" w:pos="765"/>
        </w:tabs>
        <w:ind w:left="765" w:hanging="765"/>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
    <w:nsid w:val="0CE42F5F"/>
    <w:multiLevelType w:val="hybridMultilevel"/>
    <w:tmpl w:val="2E68D974"/>
    <w:lvl w:ilvl="0" w:tplc="5980FC98">
      <w:start w:val="1"/>
      <w:numFmt w:val="decimal"/>
      <w:suff w:val="space"/>
      <w:lvlText w:val="%1."/>
      <w:lvlJc w:val="left"/>
      <w:pPr>
        <w:ind w:left="0" w:firstLine="0"/>
      </w:pPr>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0E823810"/>
    <w:multiLevelType w:val="hybridMultilevel"/>
    <w:tmpl w:val="C8A286F6"/>
    <w:lvl w:ilvl="0" w:tplc="FA620908">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7C933D6"/>
    <w:multiLevelType w:val="hybridMultilevel"/>
    <w:tmpl w:val="8E3CFC60"/>
    <w:lvl w:ilvl="0" w:tplc="BDD07F42">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B2A4F7E"/>
    <w:multiLevelType w:val="hybridMultilevel"/>
    <w:tmpl w:val="97006CB6"/>
    <w:lvl w:ilvl="0" w:tplc="AFBAFD9A">
      <w:start w:val="1"/>
      <w:numFmt w:val="upperRoman"/>
      <w:lvlText w:val="%1."/>
      <w:lvlJc w:val="left"/>
      <w:pPr>
        <w:ind w:left="1003" w:hanging="720"/>
      </w:pPr>
      <w:rPr>
        <w:rFonts w:hint="default"/>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403874"/>
    <w:multiLevelType w:val="hybridMultilevel"/>
    <w:tmpl w:val="64AE00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8BB3AD2"/>
    <w:multiLevelType w:val="hybridMultilevel"/>
    <w:tmpl w:val="79FE81EE"/>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nsid w:val="312355C5"/>
    <w:multiLevelType w:val="hybridMultilevel"/>
    <w:tmpl w:val="5AD032BA"/>
    <w:lvl w:ilvl="0" w:tplc="677435EA">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B3B6250"/>
    <w:multiLevelType w:val="hybridMultilevel"/>
    <w:tmpl w:val="79EE2BDE"/>
    <w:lvl w:ilvl="0" w:tplc="5D56299A">
      <w:numFmt w:val="bullet"/>
      <w:lvlText w:val="-"/>
      <w:lvlJc w:val="left"/>
      <w:pPr>
        <w:tabs>
          <w:tab w:val="num" w:pos="1260"/>
        </w:tabs>
        <w:ind w:left="1260" w:hanging="720"/>
      </w:pPr>
      <w:rPr>
        <w:rFonts w:ascii="Times New Roman" w:eastAsia="Calibri"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1">
    <w:nsid w:val="57BB6E23"/>
    <w:multiLevelType w:val="hybridMultilevel"/>
    <w:tmpl w:val="987C5E54"/>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5ED01308"/>
    <w:multiLevelType w:val="hybridMultilevel"/>
    <w:tmpl w:val="0BCAAD34"/>
    <w:lvl w:ilvl="0" w:tplc="5396F8C4">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4">
    <w:nsid w:val="66BF7ECD"/>
    <w:multiLevelType w:val="hybridMultilevel"/>
    <w:tmpl w:val="738A01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6DE2E1B"/>
    <w:multiLevelType w:val="hybridMultilevel"/>
    <w:tmpl w:val="E8D6E834"/>
    <w:lvl w:ilvl="0" w:tplc="B396338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C8C6B47"/>
    <w:multiLevelType w:val="hybridMultilevel"/>
    <w:tmpl w:val="DB5260DA"/>
    <w:lvl w:ilvl="0" w:tplc="77EAC6D2">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num>
  <w:num w:numId="3">
    <w:abstractNumId w:val="15"/>
  </w:num>
  <w:num w:numId="4">
    <w:abstractNumId w:val="11"/>
  </w:num>
  <w:num w:numId="5">
    <w:abstractNumId w:val="14"/>
  </w:num>
  <w:num w:numId="6">
    <w:abstractNumId w:val="2"/>
  </w:num>
  <w:num w:numId="7">
    <w:abstractNumId w:val="10"/>
  </w:num>
  <w:num w:numId="8">
    <w:abstractNumId w:val="4"/>
  </w:num>
  <w:num w:numId="9">
    <w:abstractNumId w:val="16"/>
  </w:num>
  <w:num w:numId="10">
    <w:abstractNumId w:val="13"/>
  </w:num>
  <w:num w:numId="11">
    <w:abstractNumId w:val="8"/>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9"/>
    <w:lvlOverride w:ilvl="0">
      <w:startOverride w:val="1"/>
    </w:lvlOverride>
  </w:num>
  <w:num w:numId="16">
    <w:abstractNumId w:val="12"/>
  </w:num>
  <w:num w:numId="17">
    <w:abstractNumId w:val="9"/>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7A"/>
    <w:rsid w:val="00004290"/>
    <w:rsid w:val="00005778"/>
    <w:rsid w:val="00010512"/>
    <w:rsid w:val="00017BB6"/>
    <w:rsid w:val="00021FBC"/>
    <w:rsid w:val="0002736F"/>
    <w:rsid w:val="00030B92"/>
    <w:rsid w:val="000311FA"/>
    <w:rsid w:val="000562FD"/>
    <w:rsid w:val="0006203C"/>
    <w:rsid w:val="00075559"/>
    <w:rsid w:val="000B6B23"/>
    <w:rsid w:val="000C245E"/>
    <w:rsid w:val="000C3122"/>
    <w:rsid w:val="000D2E40"/>
    <w:rsid w:val="000E2011"/>
    <w:rsid w:val="000E711C"/>
    <w:rsid w:val="000F6511"/>
    <w:rsid w:val="00102730"/>
    <w:rsid w:val="00103A7B"/>
    <w:rsid w:val="001074A6"/>
    <w:rsid w:val="0012146D"/>
    <w:rsid w:val="00134553"/>
    <w:rsid w:val="0014142A"/>
    <w:rsid w:val="00154DD4"/>
    <w:rsid w:val="00155E97"/>
    <w:rsid w:val="00157D31"/>
    <w:rsid w:val="0017276A"/>
    <w:rsid w:val="00185440"/>
    <w:rsid w:val="00185818"/>
    <w:rsid w:val="0019218E"/>
    <w:rsid w:val="001B2E72"/>
    <w:rsid w:val="001B2F51"/>
    <w:rsid w:val="001B455B"/>
    <w:rsid w:val="001C3D93"/>
    <w:rsid w:val="001C4889"/>
    <w:rsid w:val="001D31D0"/>
    <w:rsid w:val="001E13B9"/>
    <w:rsid w:val="001E4CA7"/>
    <w:rsid w:val="001E6899"/>
    <w:rsid w:val="001F3B40"/>
    <w:rsid w:val="001F68D4"/>
    <w:rsid w:val="00202F8D"/>
    <w:rsid w:val="00210E67"/>
    <w:rsid w:val="00215011"/>
    <w:rsid w:val="00263B61"/>
    <w:rsid w:val="002754E1"/>
    <w:rsid w:val="002759F6"/>
    <w:rsid w:val="0028640D"/>
    <w:rsid w:val="00297B2E"/>
    <w:rsid w:val="002B2462"/>
    <w:rsid w:val="002B3307"/>
    <w:rsid w:val="002B490E"/>
    <w:rsid w:val="002B7DAF"/>
    <w:rsid w:val="002C07F8"/>
    <w:rsid w:val="002E324E"/>
    <w:rsid w:val="002F0A97"/>
    <w:rsid w:val="002F77DF"/>
    <w:rsid w:val="00300410"/>
    <w:rsid w:val="003038E3"/>
    <w:rsid w:val="00304531"/>
    <w:rsid w:val="00305B57"/>
    <w:rsid w:val="00313E7A"/>
    <w:rsid w:val="00347756"/>
    <w:rsid w:val="00351D7D"/>
    <w:rsid w:val="0036685F"/>
    <w:rsid w:val="0037005C"/>
    <w:rsid w:val="003924B7"/>
    <w:rsid w:val="003B0E62"/>
    <w:rsid w:val="003B1035"/>
    <w:rsid w:val="003B1EF4"/>
    <w:rsid w:val="003B6CE3"/>
    <w:rsid w:val="003C595F"/>
    <w:rsid w:val="003D6781"/>
    <w:rsid w:val="003E0565"/>
    <w:rsid w:val="0040495F"/>
    <w:rsid w:val="004049B4"/>
    <w:rsid w:val="00413612"/>
    <w:rsid w:val="004311AF"/>
    <w:rsid w:val="00440EAE"/>
    <w:rsid w:val="00444314"/>
    <w:rsid w:val="00445CBF"/>
    <w:rsid w:val="0045233F"/>
    <w:rsid w:val="00481502"/>
    <w:rsid w:val="00487495"/>
    <w:rsid w:val="004A00AD"/>
    <w:rsid w:val="004A0B68"/>
    <w:rsid w:val="004B028A"/>
    <w:rsid w:val="004B2A08"/>
    <w:rsid w:val="004C1F76"/>
    <w:rsid w:val="004D6D83"/>
    <w:rsid w:val="004E0F7C"/>
    <w:rsid w:val="004F18BF"/>
    <w:rsid w:val="004F23E6"/>
    <w:rsid w:val="005013B2"/>
    <w:rsid w:val="005036EF"/>
    <w:rsid w:val="00520D92"/>
    <w:rsid w:val="00554C49"/>
    <w:rsid w:val="0055781A"/>
    <w:rsid w:val="00560EE4"/>
    <w:rsid w:val="00561318"/>
    <w:rsid w:val="00563AEA"/>
    <w:rsid w:val="00563CD4"/>
    <w:rsid w:val="00577A4A"/>
    <w:rsid w:val="00581F53"/>
    <w:rsid w:val="005929D2"/>
    <w:rsid w:val="0059429F"/>
    <w:rsid w:val="00596842"/>
    <w:rsid w:val="005A11CE"/>
    <w:rsid w:val="005C1393"/>
    <w:rsid w:val="005C51E0"/>
    <w:rsid w:val="005E1CB8"/>
    <w:rsid w:val="006011A7"/>
    <w:rsid w:val="00603D79"/>
    <w:rsid w:val="00604B46"/>
    <w:rsid w:val="00620268"/>
    <w:rsid w:val="00636399"/>
    <w:rsid w:val="0065394F"/>
    <w:rsid w:val="006933FB"/>
    <w:rsid w:val="00693631"/>
    <w:rsid w:val="006A1098"/>
    <w:rsid w:val="006B1AA8"/>
    <w:rsid w:val="006B1C98"/>
    <w:rsid w:val="006B4B97"/>
    <w:rsid w:val="006C684C"/>
    <w:rsid w:val="006D41D0"/>
    <w:rsid w:val="006D742D"/>
    <w:rsid w:val="006E1F38"/>
    <w:rsid w:val="006E32B1"/>
    <w:rsid w:val="006F6F46"/>
    <w:rsid w:val="007045B0"/>
    <w:rsid w:val="007052F2"/>
    <w:rsid w:val="00716136"/>
    <w:rsid w:val="00741E76"/>
    <w:rsid w:val="00747A3C"/>
    <w:rsid w:val="007519E7"/>
    <w:rsid w:val="007523C5"/>
    <w:rsid w:val="00753D21"/>
    <w:rsid w:val="00765085"/>
    <w:rsid w:val="0077065A"/>
    <w:rsid w:val="007747D3"/>
    <w:rsid w:val="007765DE"/>
    <w:rsid w:val="007875CC"/>
    <w:rsid w:val="007878C5"/>
    <w:rsid w:val="007B2F9D"/>
    <w:rsid w:val="007B33F7"/>
    <w:rsid w:val="007B682C"/>
    <w:rsid w:val="007F104C"/>
    <w:rsid w:val="007F2C6D"/>
    <w:rsid w:val="007F7844"/>
    <w:rsid w:val="00800212"/>
    <w:rsid w:val="0080209B"/>
    <w:rsid w:val="00804406"/>
    <w:rsid w:val="0080470E"/>
    <w:rsid w:val="00807EAA"/>
    <w:rsid w:val="008173C6"/>
    <w:rsid w:val="008279AA"/>
    <w:rsid w:val="00840C79"/>
    <w:rsid w:val="00841FA8"/>
    <w:rsid w:val="00856958"/>
    <w:rsid w:val="00873783"/>
    <w:rsid w:val="00882BBF"/>
    <w:rsid w:val="00883259"/>
    <w:rsid w:val="00885F2B"/>
    <w:rsid w:val="00887525"/>
    <w:rsid w:val="0089257D"/>
    <w:rsid w:val="00897997"/>
    <w:rsid w:val="008C0C20"/>
    <w:rsid w:val="008D5934"/>
    <w:rsid w:val="008F18CA"/>
    <w:rsid w:val="008F411A"/>
    <w:rsid w:val="008F6FEA"/>
    <w:rsid w:val="009362E6"/>
    <w:rsid w:val="00936D7D"/>
    <w:rsid w:val="00940398"/>
    <w:rsid w:val="00941EB3"/>
    <w:rsid w:val="00950BBD"/>
    <w:rsid w:val="00971BAB"/>
    <w:rsid w:val="009760BE"/>
    <w:rsid w:val="00984478"/>
    <w:rsid w:val="00994240"/>
    <w:rsid w:val="009A51BF"/>
    <w:rsid w:val="009D0318"/>
    <w:rsid w:val="009D6EB2"/>
    <w:rsid w:val="00A070F0"/>
    <w:rsid w:val="00A11372"/>
    <w:rsid w:val="00A14734"/>
    <w:rsid w:val="00A23247"/>
    <w:rsid w:val="00A2766C"/>
    <w:rsid w:val="00A40DE4"/>
    <w:rsid w:val="00A416AB"/>
    <w:rsid w:val="00A5328F"/>
    <w:rsid w:val="00A54CED"/>
    <w:rsid w:val="00A56746"/>
    <w:rsid w:val="00A718E8"/>
    <w:rsid w:val="00AA055D"/>
    <w:rsid w:val="00AA2E82"/>
    <w:rsid w:val="00AC382C"/>
    <w:rsid w:val="00AE05FA"/>
    <w:rsid w:val="00AE615C"/>
    <w:rsid w:val="00AF4B55"/>
    <w:rsid w:val="00AF5458"/>
    <w:rsid w:val="00B05017"/>
    <w:rsid w:val="00B260A1"/>
    <w:rsid w:val="00B33306"/>
    <w:rsid w:val="00B36781"/>
    <w:rsid w:val="00B36F31"/>
    <w:rsid w:val="00B47FD3"/>
    <w:rsid w:val="00B61967"/>
    <w:rsid w:val="00B76C96"/>
    <w:rsid w:val="00B85EC2"/>
    <w:rsid w:val="00B93752"/>
    <w:rsid w:val="00BA7565"/>
    <w:rsid w:val="00BA7B6F"/>
    <w:rsid w:val="00BE14FA"/>
    <w:rsid w:val="00BE55F5"/>
    <w:rsid w:val="00BE6B00"/>
    <w:rsid w:val="00C10805"/>
    <w:rsid w:val="00C249DC"/>
    <w:rsid w:val="00C26155"/>
    <w:rsid w:val="00C549AC"/>
    <w:rsid w:val="00C60D97"/>
    <w:rsid w:val="00C64A0E"/>
    <w:rsid w:val="00C838FF"/>
    <w:rsid w:val="00C90E35"/>
    <w:rsid w:val="00C95E7F"/>
    <w:rsid w:val="00CA373E"/>
    <w:rsid w:val="00CB1B9D"/>
    <w:rsid w:val="00CB3F77"/>
    <w:rsid w:val="00CC7640"/>
    <w:rsid w:val="00CD1567"/>
    <w:rsid w:val="00CD47F3"/>
    <w:rsid w:val="00CE0360"/>
    <w:rsid w:val="00CF5CDE"/>
    <w:rsid w:val="00D03CAD"/>
    <w:rsid w:val="00D20D7E"/>
    <w:rsid w:val="00D3151B"/>
    <w:rsid w:val="00D33093"/>
    <w:rsid w:val="00D34B71"/>
    <w:rsid w:val="00D43DB1"/>
    <w:rsid w:val="00D63BC9"/>
    <w:rsid w:val="00D70AAD"/>
    <w:rsid w:val="00D749B9"/>
    <w:rsid w:val="00D767DB"/>
    <w:rsid w:val="00D768FA"/>
    <w:rsid w:val="00D83031"/>
    <w:rsid w:val="00DA0430"/>
    <w:rsid w:val="00DB2348"/>
    <w:rsid w:val="00DC481E"/>
    <w:rsid w:val="00DC756B"/>
    <w:rsid w:val="00DC78B0"/>
    <w:rsid w:val="00DC7D8B"/>
    <w:rsid w:val="00DD153F"/>
    <w:rsid w:val="00DF3397"/>
    <w:rsid w:val="00E21D11"/>
    <w:rsid w:val="00E21D40"/>
    <w:rsid w:val="00E24C35"/>
    <w:rsid w:val="00E31A9C"/>
    <w:rsid w:val="00E34733"/>
    <w:rsid w:val="00E40B94"/>
    <w:rsid w:val="00E467AA"/>
    <w:rsid w:val="00E71172"/>
    <w:rsid w:val="00E90CD2"/>
    <w:rsid w:val="00E91723"/>
    <w:rsid w:val="00E92CAC"/>
    <w:rsid w:val="00E93296"/>
    <w:rsid w:val="00EB6967"/>
    <w:rsid w:val="00EC2661"/>
    <w:rsid w:val="00EC5667"/>
    <w:rsid w:val="00ED29A4"/>
    <w:rsid w:val="00ED382F"/>
    <w:rsid w:val="00EE28F1"/>
    <w:rsid w:val="00EF4031"/>
    <w:rsid w:val="00EF588F"/>
    <w:rsid w:val="00EF5A97"/>
    <w:rsid w:val="00F11861"/>
    <w:rsid w:val="00F13808"/>
    <w:rsid w:val="00F16123"/>
    <w:rsid w:val="00F17E8E"/>
    <w:rsid w:val="00F2584D"/>
    <w:rsid w:val="00F26A6E"/>
    <w:rsid w:val="00F357D3"/>
    <w:rsid w:val="00F40696"/>
    <w:rsid w:val="00F508ED"/>
    <w:rsid w:val="00F54BB0"/>
    <w:rsid w:val="00F625B8"/>
    <w:rsid w:val="00F803E4"/>
    <w:rsid w:val="00F8095E"/>
    <w:rsid w:val="00F82C91"/>
    <w:rsid w:val="00F958A0"/>
    <w:rsid w:val="00F9696D"/>
    <w:rsid w:val="00FB11F6"/>
    <w:rsid w:val="00FC259D"/>
    <w:rsid w:val="00FD7AD7"/>
    <w:rsid w:val="00FE54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12"/>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413612"/>
    <w:pPr>
      <w:keepNext/>
      <w:spacing w:before="120" w:after="60"/>
      <w:jc w:val="center"/>
      <w:outlineLvl w:val="0"/>
    </w:pPr>
    <w:rPr>
      <w:rFonts w:ascii="Arial" w:hAnsi="Arial" w:cs="Arial"/>
      <w:b/>
      <w:bCs/>
      <w:kern w:val="32"/>
      <w:sz w:val="28"/>
      <w:szCs w:val="28"/>
    </w:rPr>
  </w:style>
  <w:style w:type="paragraph" w:styleId="2">
    <w:name w:val="heading 2"/>
    <w:basedOn w:val="a"/>
    <w:next w:val="a"/>
    <w:link w:val="20"/>
    <w:qFormat/>
    <w:rsid w:val="00413612"/>
    <w:pPr>
      <w:keepNext/>
      <w:spacing w:before="240" w:after="60"/>
      <w:outlineLvl w:val="1"/>
    </w:pPr>
    <w:rPr>
      <w:rFonts w:ascii="Arial" w:eastAsia="Batang"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13612"/>
    <w:rPr>
      <w:rFonts w:ascii="Arial" w:eastAsia="Times New Roman" w:hAnsi="Arial" w:cs="Arial"/>
      <w:b/>
      <w:bCs/>
      <w:kern w:val="32"/>
      <w:sz w:val="28"/>
      <w:szCs w:val="28"/>
      <w:lang w:eastAsia="bg-BG"/>
    </w:rPr>
  </w:style>
  <w:style w:type="character" w:customStyle="1" w:styleId="20">
    <w:name w:val="Заглавие 2 Знак"/>
    <w:basedOn w:val="a0"/>
    <w:link w:val="2"/>
    <w:rsid w:val="00413612"/>
    <w:rPr>
      <w:rFonts w:ascii="Arial" w:eastAsia="Batang" w:hAnsi="Arial" w:cs="Arial"/>
      <w:b/>
      <w:bCs/>
      <w:i/>
      <w:iCs/>
      <w:sz w:val="28"/>
      <w:szCs w:val="28"/>
      <w:lang w:val="en-GB"/>
    </w:rPr>
  </w:style>
  <w:style w:type="paragraph" w:styleId="a3">
    <w:name w:val="header"/>
    <w:basedOn w:val="a"/>
    <w:link w:val="a4"/>
    <w:uiPriority w:val="99"/>
    <w:unhideWhenUsed/>
    <w:rsid w:val="00413612"/>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413612"/>
  </w:style>
  <w:style w:type="paragraph" w:styleId="a5">
    <w:name w:val="footer"/>
    <w:basedOn w:val="a"/>
    <w:link w:val="a6"/>
    <w:uiPriority w:val="99"/>
    <w:unhideWhenUsed/>
    <w:rsid w:val="00413612"/>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413612"/>
  </w:style>
  <w:style w:type="paragraph" w:customStyle="1" w:styleId="CharChar">
    <w:name w:val="Char Char Знак Знак Знак"/>
    <w:basedOn w:val="a"/>
    <w:rsid w:val="00413612"/>
    <w:pPr>
      <w:tabs>
        <w:tab w:val="left" w:pos="709"/>
      </w:tabs>
    </w:pPr>
    <w:rPr>
      <w:rFonts w:ascii="Tahoma" w:hAnsi="Tahoma"/>
      <w:lang w:val="pl-PL" w:eastAsia="pl-PL"/>
    </w:rPr>
  </w:style>
  <w:style w:type="paragraph" w:styleId="a7">
    <w:name w:val="Balloon Text"/>
    <w:basedOn w:val="a"/>
    <w:link w:val="a8"/>
    <w:uiPriority w:val="99"/>
    <w:semiHidden/>
    <w:unhideWhenUsed/>
    <w:rsid w:val="00413612"/>
    <w:rPr>
      <w:rFonts w:ascii="Tahoma" w:eastAsiaTheme="minorHAnsi" w:hAnsi="Tahoma" w:cs="Tahoma"/>
      <w:sz w:val="16"/>
      <w:szCs w:val="16"/>
      <w:lang w:eastAsia="en-US"/>
    </w:rPr>
  </w:style>
  <w:style w:type="character" w:customStyle="1" w:styleId="a8">
    <w:name w:val="Изнесен текст Знак"/>
    <w:basedOn w:val="a0"/>
    <w:link w:val="a7"/>
    <w:uiPriority w:val="99"/>
    <w:semiHidden/>
    <w:rsid w:val="00413612"/>
    <w:rPr>
      <w:rFonts w:ascii="Tahoma" w:hAnsi="Tahoma" w:cs="Tahoma"/>
      <w:sz w:val="16"/>
      <w:szCs w:val="16"/>
    </w:rPr>
  </w:style>
  <w:style w:type="table" w:styleId="a9">
    <w:name w:val="Table Grid"/>
    <w:basedOn w:val="a1"/>
    <w:rsid w:val="0041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413612"/>
    <w:pPr>
      <w:widowControl w:val="0"/>
      <w:autoSpaceDE w:val="0"/>
      <w:autoSpaceDN w:val="0"/>
      <w:adjustRightInd w:val="0"/>
      <w:spacing w:before="300" w:after="0" w:line="240" w:lineRule="auto"/>
      <w:ind w:left="280"/>
    </w:pPr>
    <w:rPr>
      <w:rFonts w:ascii="Times New Roman" w:eastAsia="Times New Roman" w:hAnsi="Times New Roman" w:cs="Times New Roman"/>
      <w:b/>
      <w:bCs/>
      <w:sz w:val="28"/>
      <w:szCs w:val="28"/>
      <w:lang w:eastAsia="bg-BG"/>
    </w:rPr>
  </w:style>
  <w:style w:type="character" w:customStyle="1" w:styleId="FontStyle96">
    <w:name w:val="Font Style96"/>
    <w:rsid w:val="00413612"/>
    <w:rPr>
      <w:rFonts w:ascii="Times New Roman" w:hAnsi="Times New Roman" w:cs="Times New Roman"/>
      <w:sz w:val="18"/>
      <w:szCs w:val="18"/>
    </w:rPr>
  </w:style>
  <w:style w:type="paragraph" w:customStyle="1" w:styleId="CharCharCharCharCharCharCharChar">
    <w:name w:val="Знак Знак Char Char Знак Char Char Знак Char Char Знак Знак Char Char Знак Знак"/>
    <w:basedOn w:val="a"/>
    <w:rsid w:val="00413612"/>
    <w:pPr>
      <w:tabs>
        <w:tab w:val="left" w:pos="709"/>
      </w:tabs>
    </w:pPr>
    <w:rPr>
      <w:rFonts w:ascii="Tahoma" w:hAnsi="Tahoma"/>
      <w:lang w:val="pl-PL" w:eastAsia="pl-PL"/>
    </w:rPr>
  </w:style>
  <w:style w:type="paragraph" w:styleId="aa">
    <w:name w:val="List Paragraph"/>
    <w:basedOn w:val="a"/>
    <w:uiPriority w:val="34"/>
    <w:qFormat/>
    <w:rsid w:val="00413612"/>
    <w:pPr>
      <w:ind w:left="720"/>
      <w:contextualSpacing/>
    </w:pPr>
  </w:style>
  <w:style w:type="character" w:styleId="ab">
    <w:name w:val="Hyperlink"/>
    <w:basedOn w:val="a0"/>
    <w:uiPriority w:val="99"/>
    <w:unhideWhenUsed/>
    <w:rsid w:val="00413612"/>
    <w:rPr>
      <w:color w:val="0000FF" w:themeColor="hyperlink"/>
      <w:u w:val="single"/>
    </w:rPr>
  </w:style>
  <w:style w:type="paragraph" w:customStyle="1" w:styleId="CharChar0">
    <w:name w:val="Знак Знак Char Char Знак Знак"/>
    <w:basedOn w:val="a"/>
    <w:rsid w:val="00413612"/>
    <w:pPr>
      <w:tabs>
        <w:tab w:val="left" w:pos="709"/>
      </w:tabs>
    </w:pPr>
    <w:rPr>
      <w:rFonts w:ascii="Tahoma" w:hAnsi="Tahoma"/>
      <w:noProof/>
      <w:lang w:val="pl-PL" w:eastAsia="pl-PL"/>
    </w:rPr>
  </w:style>
  <w:style w:type="paragraph" w:customStyle="1" w:styleId="FR2">
    <w:name w:val="FR2"/>
    <w:rsid w:val="00413612"/>
    <w:pPr>
      <w:widowControl w:val="0"/>
      <w:spacing w:after="0" w:line="240" w:lineRule="auto"/>
      <w:jc w:val="right"/>
    </w:pPr>
    <w:rPr>
      <w:rFonts w:ascii="Arial" w:eastAsia="Times New Roman" w:hAnsi="Arial" w:cs="Arial"/>
      <w:sz w:val="24"/>
      <w:szCs w:val="24"/>
    </w:rPr>
  </w:style>
  <w:style w:type="paragraph" w:customStyle="1" w:styleId="CharChar1">
    <w:name w:val="Char Char Знак"/>
    <w:basedOn w:val="a"/>
    <w:rsid w:val="00413612"/>
    <w:pPr>
      <w:tabs>
        <w:tab w:val="left" w:pos="709"/>
      </w:tabs>
    </w:pPr>
    <w:rPr>
      <w:rFonts w:ascii="Tahoma" w:hAnsi="Tahoma"/>
      <w:lang w:val="pl-PL" w:eastAsia="pl-PL"/>
    </w:rPr>
  </w:style>
  <w:style w:type="paragraph" w:styleId="ac">
    <w:name w:val="Body Text Indent"/>
    <w:basedOn w:val="a"/>
    <w:link w:val="ad"/>
    <w:rsid w:val="00413612"/>
    <w:pPr>
      <w:spacing w:after="120"/>
      <w:ind w:left="283"/>
    </w:pPr>
    <w:rPr>
      <w:rFonts w:cs="Tahoma"/>
      <w:sz w:val="20"/>
      <w:szCs w:val="20"/>
    </w:rPr>
  </w:style>
  <w:style w:type="character" w:customStyle="1" w:styleId="ad">
    <w:name w:val="Основен текст с отстъп Знак"/>
    <w:basedOn w:val="a0"/>
    <w:link w:val="ac"/>
    <w:rsid w:val="00413612"/>
    <w:rPr>
      <w:rFonts w:ascii="Times New Roman" w:eastAsia="Times New Roman" w:hAnsi="Times New Roman" w:cs="Tahoma"/>
      <w:sz w:val="20"/>
      <w:szCs w:val="20"/>
      <w:lang w:eastAsia="bg-BG"/>
    </w:rPr>
  </w:style>
  <w:style w:type="paragraph" w:customStyle="1" w:styleId="firstline">
    <w:name w:val="firstline"/>
    <w:basedOn w:val="a"/>
    <w:rsid w:val="00413612"/>
    <w:pPr>
      <w:spacing w:before="100" w:beforeAutospacing="1" w:after="100" w:afterAutospacing="1"/>
    </w:pPr>
  </w:style>
  <w:style w:type="character" w:customStyle="1" w:styleId="ldef1">
    <w:name w:val="ldef1"/>
    <w:basedOn w:val="a0"/>
    <w:rsid w:val="00ED29A4"/>
    <w:rPr>
      <w:rFonts w:ascii="Times New Roman" w:hAnsi="Times New Roman" w:cs="Times New Roman" w:hint="default"/>
      <w:color w:val="000000"/>
      <w:sz w:val="24"/>
      <w:szCs w:val="24"/>
    </w:rPr>
  </w:style>
  <w:style w:type="paragraph" w:customStyle="1" w:styleId="Style3">
    <w:name w:val="Style3"/>
    <w:basedOn w:val="a"/>
    <w:rsid w:val="00E21D11"/>
    <w:pPr>
      <w:widowControl w:val="0"/>
      <w:autoSpaceDE w:val="0"/>
      <w:autoSpaceDN w:val="0"/>
      <w:adjustRightInd w:val="0"/>
      <w:spacing w:line="242" w:lineRule="exact"/>
      <w:ind w:firstLine="370"/>
      <w:jc w:val="both"/>
    </w:pPr>
    <w:rPr>
      <w:rFonts w:ascii="Arial Narrow" w:hAnsi="Arial Narrow"/>
    </w:rPr>
  </w:style>
  <w:style w:type="paragraph" w:styleId="21">
    <w:name w:val="Body Text 2"/>
    <w:basedOn w:val="a"/>
    <w:link w:val="22"/>
    <w:unhideWhenUsed/>
    <w:rsid w:val="001D31D0"/>
    <w:pPr>
      <w:spacing w:after="120" w:line="480" w:lineRule="auto"/>
    </w:pPr>
  </w:style>
  <w:style w:type="character" w:customStyle="1" w:styleId="22">
    <w:name w:val="Основен текст 2 Знак"/>
    <w:basedOn w:val="a0"/>
    <w:link w:val="21"/>
    <w:rsid w:val="001D31D0"/>
    <w:rPr>
      <w:rFonts w:ascii="Times New Roman" w:eastAsia="Times New Roman" w:hAnsi="Times New Roman" w:cs="Times New Roman"/>
      <w:sz w:val="24"/>
      <w:szCs w:val="24"/>
      <w:lang w:eastAsia="bg-BG"/>
    </w:rPr>
  </w:style>
  <w:style w:type="paragraph" w:customStyle="1" w:styleId="Char1CharCharCharCharCharCharCharCharCharCharChar">
    <w:name w:val="Char1 Char Char Char Char Char Char Char Char Char Char Char Знак Знак Знак Знак Знак Знак"/>
    <w:basedOn w:val="a"/>
    <w:rsid w:val="001D31D0"/>
    <w:pPr>
      <w:tabs>
        <w:tab w:val="left" w:pos="709"/>
      </w:tabs>
    </w:pPr>
    <w:rPr>
      <w:rFonts w:ascii="Tahoma" w:hAnsi="Tahoma"/>
      <w:lang w:val="pl-PL" w:eastAsia="pl-PL"/>
    </w:rPr>
  </w:style>
  <w:style w:type="paragraph" w:styleId="ae">
    <w:name w:val="footnote text"/>
    <w:basedOn w:val="a"/>
    <w:link w:val="af"/>
    <w:uiPriority w:val="99"/>
    <w:semiHidden/>
    <w:unhideWhenUsed/>
    <w:rsid w:val="001D31D0"/>
    <w:rPr>
      <w:rFonts w:asciiTheme="minorHAnsi" w:eastAsiaTheme="minorHAnsi" w:hAnsiTheme="minorHAnsi" w:cstheme="minorBidi"/>
      <w:sz w:val="20"/>
      <w:szCs w:val="20"/>
      <w:lang w:eastAsia="en-US"/>
    </w:rPr>
  </w:style>
  <w:style w:type="character" w:customStyle="1" w:styleId="af">
    <w:name w:val="Текст под линия Знак"/>
    <w:basedOn w:val="a0"/>
    <w:link w:val="ae"/>
    <w:uiPriority w:val="99"/>
    <w:semiHidden/>
    <w:rsid w:val="001D31D0"/>
    <w:rPr>
      <w:sz w:val="20"/>
      <w:szCs w:val="20"/>
    </w:rPr>
  </w:style>
  <w:style w:type="character" w:styleId="af0">
    <w:name w:val="footnote reference"/>
    <w:aliases w:val="Footnote symbol"/>
    <w:uiPriority w:val="99"/>
    <w:rsid w:val="001D31D0"/>
    <w:rPr>
      <w:rFonts w:ascii="Times New Roman" w:hAnsi="Times New Roman" w:cs="Times New Roman"/>
      <w:sz w:val="27"/>
      <w:vertAlign w:val="superscript"/>
      <w:lang w:val="en-US"/>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rsid w:val="001D31D0"/>
    <w:pPr>
      <w:tabs>
        <w:tab w:val="left" w:pos="709"/>
      </w:tabs>
    </w:pPr>
    <w:rPr>
      <w:rFonts w:ascii="Tahoma" w:hAnsi="Tahoma"/>
      <w:lang w:val="pl-PL" w:eastAsia="pl-PL"/>
    </w:rPr>
  </w:style>
  <w:style w:type="paragraph" w:styleId="3">
    <w:name w:val="Body Text 3"/>
    <w:basedOn w:val="a"/>
    <w:link w:val="30"/>
    <w:rsid w:val="001D31D0"/>
    <w:pPr>
      <w:spacing w:after="120" w:line="276" w:lineRule="auto"/>
    </w:pPr>
    <w:rPr>
      <w:rFonts w:ascii="Calibri" w:eastAsia="Calibri" w:hAnsi="Calibri"/>
      <w:sz w:val="16"/>
      <w:szCs w:val="16"/>
      <w:lang w:eastAsia="en-US"/>
    </w:rPr>
  </w:style>
  <w:style w:type="character" w:customStyle="1" w:styleId="30">
    <w:name w:val="Основен текст 3 Знак"/>
    <w:basedOn w:val="a0"/>
    <w:link w:val="3"/>
    <w:rsid w:val="001D31D0"/>
    <w:rPr>
      <w:rFonts w:ascii="Calibri" w:eastAsia="Calibri" w:hAnsi="Calibri" w:cs="Times New Roman"/>
      <w:sz w:val="16"/>
      <w:szCs w:val="16"/>
    </w:rPr>
  </w:style>
  <w:style w:type="paragraph" w:styleId="af1">
    <w:name w:val="Body Text"/>
    <w:basedOn w:val="a"/>
    <w:link w:val="af2"/>
    <w:uiPriority w:val="99"/>
    <w:semiHidden/>
    <w:unhideWhenUsed/>
    <w:rsid w:val="001D31D0"/>
    <w:pPr>
      <w:spacing w:after="120" w:line="276" w:lineRule="auto"/>
    </w:pPr>
    <w:rPr>
      <w:rFonts w:asciiTheme="minorHAnsi" w:eastAsiaTheme="minorHAnsi" w:hAnsiTheme="minorHAnsi" w:cstheme="minorBidi"/>
      <w:sz w:val="22"/>
      <w:szCs w:val="22"/>
      <w:lang w:eastAsia="en-US"/>
    </w:rPr>
  </w:style>
  <w:style w:type="character" w:customStyle="1" w:styleId="af2">
    <w:name w:val="Основен текст Знак"/>
    <w:basedOn w:val="a0"/>
    <w:link w:val="af1"/>
    <w:uiPriority w:val="99"/>
    <w:semiHidden/>
    <w:rsid w:val="001D31D0"/>
  </w:style>
  <w:style w:type="paragraph" w:customStyle="1" w:styleId="NormalBold">
    <w:name w:val="NormalBold"/>
    <w:basedOn w:val="a"/>
    <w:link w:val="NormalBoldChar"/>
    <w:rsid w:val="00BE14FA"/>
    <w:pPr>
      <w:widowControl w:val="0"/>
    </w:pPr>
    <w:rPr>
      <w:b/>
      <w:szCs w:val="22"/>
    </w:rPr>
  </w:style>
  <w:style w:type="character" w:customStyle="1" w:styleId="NormalBoldChar">
    <w:name w:val="NormalBold Char"/>
    <w:link w:val="NormalBold"/>
    <w:locked/>
    <w:rsid w:val="00BE14FA"/>
    <w:rPr>
      <w:rFonts w:ascii="Times New Roman" w:eastAsia="Times New Roman" w:hAnsi="Times New Roman" w:cs="Times New Roman"/>
      <w:b/>
      <w:sz w:val="24"/>
      <w:lang w:eastAsia="bg-BG"/>
    </w:rPr>
  </w:style>
  <w:style w:type="character" w:customStyle="1" w:styleId="DeltaViewInsertion">
    <w:name w:val="DeltaView Insertion"/>
    <w:rsid w:val="00BE14FA"/>
    <w:rPr>
      <w:b/>
      <w:i/>
      <w:spacing w:val="0"/>
      <w:lang w:val="bg-BG" w:eastAsia="bg-BG"/>
    </w:rPr>
  </w:style>
  <w:style w:type="paragraph" w:customStyle="1" w:styleId="Text1">
    <w:name w:val="Text 1"/>
    <w:basedOn w:val="a"/>
    <w:rsid w:val="00BE14FA"/>
    <w:pPr>
      <w:spacing w:before="120" w:after="120"/>
      <w:ind w:left="850"/>
      <w:jc w:val="both"/>
    </w:pPr>
    <w:rPr>
      <w:rFonts w:eastAsia="Calibri"/>
      <w:szCs w:val="22"/>
    </w:rPr>
  </w:style>
  <w:style w:type="paragraph" w:customStyle="1" w:styleId="NormalLeft">
    <w:name w:val="Normal Left"/>
    <w:basedOn w:val="a"/>
    <w:rsid w:val="00BE14FA"/>
    <w:pPr>
      <w:spacing w:before="120" w:after="120"/>
    </w:pPr>
    <w:rPr>
      <w:rFonts w:eastAsia="Calibri"/>
      <w:szCs w:val="22"/>
    </w:rPr>
  </w:style>
  <w:style w:type="paragraph" w:customStyle="1" w:styleId="Tiret0">
    <w:name w:val="Tiret 0"/>
    <w:basedOn w:val="a"/>
    <w:rsid w:val="00BE14FA"/>
    <w:pPr>
      <w:numPr>
        <w:numId w:val="14"/>
      </w:numPr>
      <w:spacing w:before="120" w:after="120"/>
      <w:jc w:val="both"/>
    </w:pPr>
    <w:rPr>
      <w:rFonts w:eastAsia="Calibri"/>
      <w:szCs w:val="22"/>
    </w:rPr>
  </w:style>
  <w:style w:type="paragraph" w:customStyle="1" w:styleId="Tiret1">
    <w:name w:val="Tiret 1"/>
    <w:basedOn w:val="a"/>
    <w:rsid w:val="00BE14FA"/>
    <w:pPr>
      <w:numPr>
        <w:numId w:val="15"/>
      </w:numPr>
      <w:spacing w:before="120" w:after="120"/>
      <w:jc w:val="both"/>
    </w:pPr>
    <w:rPr>
      <w:rFonts w:eastAsia="Calibri"/>
      <w:szCs w:val="22"/>
    </w:rPr>
  </w:style>
  <w:style w:type="paragraph" w:customStyle="1" w:styleId="NumPar1">
    <w:name w:val="NumPar 1"/>
    <w:basedOn w:val="a"/>
    <w:next w:val="Text1"/>
    <w:rsid w:val="00BE14FA"/>
    <w:pPr>
      <w:numPr>
        <w:numId w:val="18"/>
      </w:numPr>
      <w:spacing w:before="120" w:after="120"/>
      <w:jc w:val="both"/>
    </w:pPr>
    <w:rPr>
      <w:rFonts w:eastAsia="Calibri"/>
      <w:szCs w:val="22"/>
    </w:rPr>
  </w:style>
  <w:style w:type="paragraph" w:customStyle="1" w:styleId="NumPar2">
    <w:name w:val="NumPar 2"/>
    <w:basedOn w:val="a"/>
    <w:next w:val="Text1"/>
    <w:rsid w:val="00BE14FA"/>
    <w:pPr>
      <w:numPr>
        <w:ilvl w:val="1"/>
        <w:numId w:val="18"/>
      </w:numPr>
      <w:spacing w:before="120" w:after="120"/>
      <w:jc w:val="both"/>
    </w:pPr>
    <w:rPr>
      <w:rFonts w:eastAsia="Calibri"/>
      <w:szCs w:val="22"/>
    </w:rPr>
  </w:style>
  <w:style w:type="paragraph" w:customStyle="1" w:styleId="NumPar3">
    <w:name w:val="NumPar 3"/>
    <w:basedOn w:val="a"/>
    <w:next w:val="Text1"/>
    <w:rsid w:val="00BE14FA"/>
    <w:pPr>
      <w:numPr>
        <w:ilvl w:val="2"/>
        <w:numId w:val="18"/>
      </w:numPr>
      <w:spacing w:before="120" w:after="120"/>
      <w:jc w:val="both"/>
    </w:pPr>
    <w:rPr>
      <w:rFonts w:eastAsia="Calibri"/>
      <w:szCs w:val="22"/>
    </w:rPr>
  </w:style>
  <w:style w:type="paragraph" w:customStyle="1" w:styleId="NumPar4">
    <w:name w:val="NumPar 4"/>
    <w:basedOn w:val="a"/>
    <w:next w:val="Text1"/>
    <w:rsid w:val="00BE14FA"/>
    <w:pPr>
      <w:numPr>
        <w:ilvl w:val="3"/>
        <w:numId w:val="18"/>
      </w:numPr>
      <w:spacing w:before="120" w:after="120"/>
      <w:jc w:val="both"/>
    </w:pPr>
    <w:rPr>
      <w:rFonts w:eastAsia="Calibri"/>
      <w:szCs w:val="22"/>
    </w:rPr>
  </w:style>
  <w:style w:type="paragraph" w:customStyle="1" w:styleId="ChapterTitle">
    <w:name w:val="ChapterTitle"/>
    <w:basedOn w:val="a"/>
    <w:next w:val="a"/>
    <w:rsid w:val="00BE14FA"/>
    <w:pPr>
      <w:keepNext/>
      <w:spacing w:before="120" w:after="360"/>
      <w:jc w:val="center"/>
    </w:pPr>
    <w:rPr>
      <w:rFonts w:eastAsia="Calibri"/>
      <w:b/>
      <w:sz w:val="32"/>
      <w:szCs w:val="22"/>
    </w:rPr>
  </w:style>
  <w:style w:type="paragraph" w:customStyle="1" w:styleId="SectionTitle">
    <w:name w:val="SectionTitle"/>
    <w:basedOn w:val="a"/>
    <w:next w:val="1"/>
    <w:rsid w:val="00BE14FA"/>
    <w:pPr>
      <w:keepNext/>
      <w:spacing w:before="120" w:after="360"/>
      <w:jc w:val="center"/>
    </w:pPr>
    <w:rPr>
      <w:rFonts w:eastAsia="Calibri"/>
      <w:b/>
      <w:smallCaps/>
      <w:sz w:val="28"/>
      <w:szCs w:val="22"/>
    </w:rPr>
  </w:style>
  <w:style w:type="paragraph" w:customStyle="1" w:styleId="Annexetitre">
    <w:name w:val="Annexe titre"/>
    <w:basedOn w:val="a"/>
    <w:next w:val="a"/>
    <w:rsid w:val="00BE14FA"/>
    <w:pPr>
      <w:spacing w:before="120" w:after="120"/>
      <w:jc w:val="center"/>
    </w:pPr>
    <w:rPr>
      <w:rFonts w:eastAsia="Calibri"/>
      <w:b/>
      <w:szCs w:val="22"/>
      <w:u w:val="single"/>
    </w:rPr>
  </w:style>
  <w:style w:type="character" w:styleId="af3">
    <w:name w:val="Strong"/>
    <w:uiPriority w:val="99"/>
    <w:qFormat/>
    <w:rsid w:val="0089257D"/>
    <w:rPr>
      <w:rFonts w:ascii="Times New Roman" w:hAnsi="Times New Roman" w:cs="Times New Roman" w:hint="default"/>
      <w:b/>
      <w:bCs w:val="0"/>
    </w:rPr>
  </w:style>
  <w:style w:type="character" w:styleId="af4">
    <w:name w:val="FollowedHyperlink"/>
    <w:basedOn w:val="a0"/>
    <w:uiPriority w:val="99"/>
    <w:semiHidden/>
    <w:unhideWhenUsed/>
    <w:rsid w:val="00F54BB0"/>
    <w:rPr>
      <w:color w:val="800080" w:themeColor="followedHyperlink"/>
      <w:u w:val="single"/>
    </w:rPr>
  </w:style>
  <w:style w:type="paragraph" w:styleId="31">
    <w:name w:val="Body Text Indent 3"/>
    <w:aliases w:val=" Char1 Char Char, Char1 Char, Char, Char1, Char2 Char Char, Char2,Char1,Char1 Char Char,Char2, Char1 Знак Знак,Char2 Знак"/>
    <w:basedOn w:val="a"/>
    <w:link w:val="32"/>
    <w:rsid w:val="00A2766C"/>
    <w:pPr>
      <w:spacing w:after="120"/>
      <w:ind w:left="283"/>
    </w:pPr>
    <w:rPr>
      <w:sz w:val="16"/>
      <w:szCs w:val="16"/>
      <w:lang w:eastAsia="en-US"/>
    </w:rPr>
  </w:style>
  <w:style w:type="character" w:customStyle="1" w:styleId="32">
    <w:name w:val="Основен текст с отстъп 3 Знак"/>
    <w:aliases w:val=" Char1 Char Char Знак, Char1 Char Знак, Char Знак, Char1 Знак, Char2 Char Char Знак, Char2 Знак,Char1 Знак,Char1 Char Char Знак,Char2 Знак1, Char1 Знак Знак Знак,Char2 Знак Знак"/>
    <w:basedOn w:val="a0"/>
    <w:link w:val="31"/>
    <w:rsid w:val="00A2766C"/>
    <w:rPr>
      <w:rFonts w:ascii="Times New Roman" w:eastAsia="Times New Roman" w:hAnsi="Times New Roman" w:cs="Times New Roman"/>
      <w:sz w:val="16"/>
      <w:szCs w:val="16"/>
    </w:rPr>
  </w:style>
  <w:style w:type="paragraph" w:styleId="af5">
    <w:name w:val="Normal (Web)"/>
    <w:basedOn w:val="a"/>
    <w:unhideWhenUsed/>
    <w:rsid w:val="00A2766C"/>
    <w:pPr>
      <w:spacing w:before="100" w:beforeAutospacing="1" w:after="100" w:afterAutospacing="1"/>
    </w:pPr>
  </w:style>
  <w:style w:type="character" w:customStyle="1" w:styleId="samedocreference1">
    <w:name w:val="samedocreference1"/>
    <w:rsid w:val="00A2766C"/>
    <w:rPr>
      <w:i w:val="0"/>
      <w:iCs w:val="0"/>
      <w:color w:val="8B0000"/>
      <w:u w:val="single"/>
    </w:rPr>
  </w:style>
  <w:style w:type="paragraph" w:styleId="af6">
    <w:name w:val="List"/>
    <w:basedOn w:val="af1"/>
    <w:rsid w:val="009760BE"/>
    <w:pPr>
      <w:suppressAutoHyphens/>
      <w:spacing w:after="0" w:line="240" w:lineRule="auto"/>
      <w:jc w:val="both"/>
    </w:pPr>
    <w:rPr>
      <w:rFonts w:ascii="Times New Roman" w:eastAsia="Malgun Gothic" w:hAnsi="Times New Roman" w:cs="Mangal"/>
      <w:sz w:val="24"/>
      <w:szCs w:val="24"/>
      <w:lang w:eastAsia="zh-CN"/>
    </w:rPr>
  </w:style>
  <w:style w:type="paragraph" w:customStyle="1" w:styleId="CharChar10">
    <w:name w:val="Char Char1 Знак Знак"/>
    <w:basedOn w:val="a"/>
    <w:rsid w:val="00596842"/>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12"/>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413612"/>
    <w:pPr>
      <w:keepNext/>
      <w:spacing w:before="120" w:after="60"/>
      <w:jc w:val="center"/>
      <w:outlineLvl w:val="0"/>
    </w:pPr>
    <w:rPr>
      <w:rFonts w:ascii="Arial" w:hAnsi="Arial" w:cs="Arial"/>
      <w:b/>
      <w:bCs/>
      <w:kern w:val="32"/>
      <w:sz w:val="28"/>
      <w:szCs w:val="28"/>
    </w:rPr>
  </w:style>
  <w:style w:type="paragraph" w:styleId="2">
    <w:name w:val="heading 2"/>
    <w:basedOn w:val="a"/>
    <w:next w:val="a"/>
    <w:link w:val="20"/>
    <w:qFormat/>
    <w:rsid w:val="00413612"/>
    <w:pPr>
      <w:keepNext/>
      <w:spacing w:before="240" w:after="60"/>
      <w:outlineLvl w:val="1"/>
    </w:pPr>
    <w:rPr>
      <w:rFonts w:ascii="Arial" w:eastAsia="Batang"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13612"/>
    <w:rPr>
      <w:rFonts w:ascii="Arial" w:eastAsia="Times New Roman" w:hAnsi="Arial" w:cs="Arial"/>
      <w:b/>
      <w:bCs/>
      <w:kern w:val="32"/>
      <w:sz w:val="28"/>
      <w:szCs w:val="28"/>
      <w:lang w:eastAsia="bg-BG"/>
    </w:rPr>
  </w:style>
  <w:style w:type="character" w:customStyle="1" w:styleId="20">
    <w:name w:val="Заглавие 2 Знак"/>
    <w:basedOn w:val="a0"/>
    <w:link w:val="2"/>
    <w:rsid w:val="00413612"/>
    <w:rPr>
      <w:rFonts w:ascii="Arial" w:eastAsia="Batang" w:hAnsi="Arial" w:cs="Arial"/>
      <w:b/>
      <w:bCs/>
      <w:i/>
      <w:iCs/>
      <w:sz w:val="28"/>
      <w:szCs w:val="28"/>
      <w:lang w:val="en-GB"/>
    </w:rPr>
  </w:style>
  <w:style w:type="paragraph" w:styleId="a3">
    <w:name w:val="header"/>
    <w:basedOn w:val="a"/>
    <w:link w:val="a4"/>
    <w:uiPriority w:val="99"/>
    <w:unhideWhenUsed/>
    <w:rsid w:val="00413612"/>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413612"/>
  </w:style>
  <w:style w:type="paragraph" w:styleId="a5">
    <w:name w:val="footer"/>
    <w:basedOn w:val="a"/>
    <w:link w:val="a6"/>
    <w:uiPriority w:val="99"/>
    <w:unhideWhenUsed/>
    <w:rsid w:val="00413612"/>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413612"/>
  </w:style>
  <w:style w:type="paragraph" w:customStyle="1" w:styleId="CharChar">
    <w:name w:val="Char Char Знак Знак Знак"/>
    <w:basedOn w:val="a"/>
    <w:rsid w:val="00413612"/>
    <w:pPr>
      <w:tabs>
        <w:tab w:val="left" w:pos="709"/>
      </w:tabs>
    </w:pPr>
    <w:rPr>
      <w:rFonts w:ascii="Tahoma" w:hAnsi="Tahoma"/>
      <w:lang w:val="pl-PL" w:eastAsia="pl-PL"/>
    </w:rPr>
  </w:style>
  <w:style w:type="paragraph" w:styleId="a7">
    <w:name w:val="Balloon Text"/>
    <w:basedOn w:val="a"/>
    <w:link w:val="a8"/>
    <w:uiPriority w:val="99"/>
    <w:semiHidden/>
    <w:unhideWhenUsed/>
    <w:rsid w:val="00413612"/>
    <w:rPr>
      <w:rFonts w:ascii="Tahoma" w:eastAsiaTheme="minorHAnsi" w:hAnsi="Tahoma" w:cs="Tahoma"/>
      <w:sz w:val="16"/>
      <w:szCs w:val="16"/>
      <w:lang w:eastAsia="en-US"/>
    </w:rPr>
  </w:style>
  <w:style w:type="character" w:customStyle="1" w:styleId="a8">
    <w:name w:val="Изнесен текст Знак"/>
    <w:basedOn w:val="a0"/>
    <w:link w:val="a7"/>
    <w:uiPriority w:val="99"/>
    <w:semiHidden/>
    <w:rsid w:val="00413612"/>
    <w:rPr>
      <w:rFonts w:ascii="Tahoma" w:hAnsi="Tahoma" w:cs="Tahoma"/>
      <w:sz w:val="16"/>
      <w:szCs w:val="16"/>
    </w:rPr>
  </w:style>
  <w:style w:type="table" w:styleId="a9">
    <w:name w:val="Table Grid"/>
    <w:basedOn w:val="a1"/>
    <w:rsid w:val="0041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413612"/>
    <w:pPr>
      <w:widowControl w:val="0"/>
      <w:autoSpaceDE w:val="0"/>
      <w:autoSpaceDN w:val="0"/>
      <w:adjustRightInd w:val="0"/>
      <w:spacing w:before="300" w:after="0" w:line="240" w:lineRule="auto"/>
      <w:ind w:left="280"/>
    </w:pPr>
    <w:rPr>
      <w:rFonts w:ascii="Times New Roman" w:eastAsia="Times New Roman" w:hAnsi="Times New Roman" w:cs="Times New Roman"/>
      <w:b/>
      <w:bCs/>
      <w:sz w:val="28"/>
      <w:szCs w:val="28"/>
      <w:lang w:eastAsia="bg-BG"/>
    </w:rPr>
  </w:style>
  <w:style w:type="character" w:customStyle="1" w:styleId="FontStyle96">
    <w:name w:val="Font Style96"/>
    <w:rsid w:val="00413612"/>
    <w:rPr>
      <w:rFonts w:ascii="Times New Roman" w:hAnsi="Times New Roman" w:cs="Times New Roman"/>
      <w:sz w:val="18"/>
      <w:szCs w:val="18"/>
    </w:rPr>
  </w:style>
  <w:style w:type="paragraph" w:customStyle="1" w:styleId="CharCharCharCharCharCharCharChar">
    <w:name w:val="Знак Знак Char Char Знак Char Char Знак Char Char Знак Знак Char Char Знак Знак"/>
    <w:basedOn w:val="a"/>
    <w:rsid w:val="00413612"/>
    <w:pPr>
      <w:tabs>
        <w:tab w:val="left" w:pos="709"/>
      </w:tabs>
    </w:pPr>
    <w:rPr>
      <w:rFonts w:ascii="Tahoma" w:hAnsi="Tahoma"/>
      <w:lang w:val="pl-PL" w:eastAsia="pl-PL"/>
    </w:rPr>
  </w:style>
  <w:style w:type="paragraph" w:styleId="aa">
    <w:name w:val="List Paragraph"/>
    <w:basedOn w:val="a"/>
    <w:uiPriority w:val="34"/>
    <w:qFormat/>
    <w:rsid w:val="00413612"/>
    <w:pPr>
      <w:ind w:left="720"/>
      <w:contextualSpacing/>
    </w:pPr>
  </w:style>
  <w:style w:type="character" w:styleId="ab">
    <w:name w:val="Hyperlink"/>
    <w:basedOn w:val="a0"/>
    <w:uiPriority w:val="99"/>
    <w:unhideWhenUsed/>
    <w:rsid w:val="00413612"/>
    <w:rPr>
      <w:color w:val="0000FF" w:themeColor="hyperlink"/>
      <w:u w:val="single"/>
    </w:rPr>
  </w:style>
  <w:style w:type="paragraph" w:customStyle="1" w:styleId="CharChar0">
    <w:name w:val="Знак Знак Char Char Знак Знак"/>
    <w:basedOn w:val="a"/>
    <w:rsid w:val="00413612"/>
    <w:pPr>
      <w:tabs>
        <w:tab w:val="left" w:pos="709"/>
      </w:tabs>
    </w:pPr>
    <w:rPr>
      <w:rFonts w:ascii="Tahoma" w:hAnsi="Tahoma"/>
      <w:noProof/>
      <w:lang w:val="pl-PL" w:eastAsia="pl-PL"/>
    </w:rPr>
  </w:style>
  <w:style w:type="paragraph" w:customStyle="1" w:styleId="FR2">
    <w:name w:val="FR2"/>
    <w:rsid w:val="00413612"/>
    <w:pPr>
      <w:widowControl w:val="0"/>
      <w:spacing w:after="0" w:line="240" w:lineRule="auto"/>
      <w:jc w:val="right"/>
    </w:pPr>
    <w:rPr>
      <w:rFonts w:ascii="Arial" w:eastAsia="Times New Roman" w:hAnsi="Arial" w:cs="Arial"/>
      <w:sz w:val="24"/>
      <w:szCs w:val="24"/>
    </w:rPr>
  </w:style>
  <w:style w:type="paragraph" w:customStyle="1" w:styleId="CharChar1">
    <w:name w:val="Char Char Знак"/>
    <w:basedOn w:val="a"/>
    <w:rsid w:val="00413612"/>
    <w:pPr>
      <w:tabs>
        <w:tab w:val="left" w:pos="709"/>
      </w:tabs>
    </w:pPr>
    <w:rPr>
      <w:rFonts w:ascii="Tahoma" w:hAnsi="Tahoma"/>
      <w:lang w:val="pl-PL" w:eastAsia="pl-PL"/>
    </w:rPr>
  </w:style>
  <w:style w:type="paragraph" w:styleId="ac">
    <w:name w:val="Body Text Indent"/>
    <w:basedOn w:val="a"/>
    <w:link w:val="ad"/>
    <w:rsid w:val="00413612"/>
    <w:pPr>
      <w:spacing w:after="120"/>
      <w:ind w:left="283"/>
    </w:pPr>
    <w:rPr>
      <w:rFonts w:cs="Tahoma"/>
      <w:sz w:val="20"/>
      <w:szCs w:val="20"/>
    </w:rPr>
  </w:style>
  <w:style w:type="character" w:customStyle="1" w:styleId="ad">
    <w:name w:val="Основен текст с отстъп Знак"/>
    <w:basedOn w:val="a0"/>
    <w:link w:val="ac"/>
    <w:rsid w:val="00413612"/>
    <w:rPr>
      <w:rFonts w:ascii="Times New Roman" w:eastAsia="Times New Roman" w:hAnsi="Times New Roman" w:cs="Tahoma"/>
      <w:sz w:val="20"/>
      <w:szCs w:val="20"/>
      <w:lang w:eastAsia="bg-BG"/>
    </w:rPr>
  </w:style>
  <w:style w:type="paragraph" w:customStyle="1" w:styleId="firstline">
    <w:name w:val="firstline"/>
    <w:basedOn w:val="a"/>
    <w:rsid w:val="00413612"/>
    <w:pPr>
      <w:spacing w:before="100" w:beforeAutospacing="1" w:after="100" w:afterAutospacing="1"/>
    </w:pPr>
  </w:style>
  <w:style w:type="character" w:customStyle="1" w:styleId="ldef1">
    <w:name w:val="ldef1"/>
    <w:basedOn w:val="a0"/>
    <w:rsid w:val="00ED29A4"/>
    <w:rPr>
      <w:rFonts w:ascii="Times New Roman" w:hAnsi="Times New Roman" w:cs="Times New Roman" w:hint="default"/>
      <w:color w:val="000000"/>
      <w:sz w:val="24"/>
      <w:szCs w:val="24"/>
    </w:rPr>
  </w:style>
  <w:style w:type="paragraph" w:customStyle="1" w:styleId="Style3">
    <w:name w:val="Style3"/>
    <w:basedOn w:val="a"/>
    <w:rsid w:val="00E21D11"/>
    <w:pPr>
      <w:widowControl w:val="0"/>
      <w:autoSpaceDE w:val="0"/>
      <w:autoSpaceDN w:val="0"/>
      <w:adjustRightInd w:val="0"/>
      <w:spacing w:line="242" w:lineRule="exact"/>
      <w:ind w:firstLine="370"/>
      <w:jc w:val="both"/>
    </w:pPr>
    <w:rPr>
      <w:rFonts w:ascii="Arial Narrow" w:hAnsi="Arial Narrow"/>
    </w:rPr>
  </w:style>
  <w:style w:type="paragraph" w:styleId="21">
    <w:name w:val="Body Text 2"/>
    <w:basedOn w:val="a"/>
    <w:link w:val="22"/>
    <w:unhideWhenUsed/>
    <w:rsid w:val="001D31D0"/>
    <w:pPr>
      <w:spacing w:after="120" w:line="480" w:lineRule="auto"/>
    </w:pPr>
  </w:style>
  <w:style w:type="character" w:customStyle="1" w:styleId="22">
    <w:name w:val="Основен текст 2 Знак"/>
    <w:basedOn w:val="a0"/>
    <w:link w:val="21"/>
    <w:rsid w:val="001D31D0"/>
    <w:rPr>
      <w:rFonts w:ascii="Times New Roman" w:eastAsia="Times New Roman" w:hAnsi="Times New Roman" w:cs="Times New Roman"/>
      <w:sz w:val="24"/>
      <w:szCs w:val="24"/>
      <w:lang w:eastAsia="bg-BG"/>
    </w:rPr>
  </w:style>
  <w:style w:type="paragraph" w:customStyle="1" w:styleId="Char1CharCharCharCharCharCharCharCharCharCharChar">
    <w:name w:val="Char1 Char Char Char Char Char Char Char Char Char Char Char Знак Знак Знак Знак Знак Знак"/>
    <w:basedOn w:val="a"/>
    <w:rsid w:val="001D31D0"/>
    <w:pPr>
      <w:tabs>
        <w:tab w:val="left" w:pos="709"/>
      </w:tabs>
    </w:pPr>
    <w:rPr>
      <w:rFonts w:ascii="Tahoma" w:hAnsi="Tahoma"/>
      <w:lang w:val="pl-PL" w:eastAsia="pl-PL"/>
    </w:rPr>
  </w:style>
  <w:style w:type="paragraph" w:styleId="ae">
    <w:name w:val="footnote text"/>
    <w:basedOn w:val="a"/>
    <w:link w:val="af"/>
    <w:uiPriority w:val="99"/>
    <w:semiHidden/>
    <w:unhideWhenUsed/>
    <w:rsid w:val="001D31D0"/>
    <w:rPr>
      <w:rFonts w:asciiTheme="minorHAnsi" w:eastAsiaTheme="minorHAnsi" w:hAnsiTheme="minorHAnsi" w:cstheme="minorBidi"/>
      <w:sz w:val="20"/>
      <w:szCs w:val="20"/>
      <w:lang w:eastAsia="en-US"/>
    </w:rPr>
  </w:style>
  <w:style w:type="character" w:customStyle="1" w:styleId="af">
    <w:name w:val="Текст под линия Знак"/>
    <w:basedOn w:val="a0"/>
    <w:link w:val="ae"/>
    <w:uiPriority w:val="99"/>
    <w:semiHidden/>
    <w:rsid w:val="001D31D0"/>
    <w:rPr>
      <w:sz w:val="20"/>
      <w:szCs w:val="20"/>
    </w:rPr>
  </w:style>
  <w:style w:type="character" w:styleId="af0">
    <w:name w:val="footnote reference"/>
    <w:aliases w:val="Footnote symbol"/>
    <w:uiPriority w:val="99"/>
    <w:rsid w:val="001D31D0"/>
    <w:rPr>
      <w:rFonts w:ascii="Times New Roman" w:hAnsi="Times New Roman" w:cs="Times New Roman"/>
      <w:sz w:val="27"/>
      <w:vertAlign w:val="superscript"/>
      <w:lang w:val="en-US"/>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rsid w:val="001D31D0"/>
    <w:pPr>
      <w:tabs>
        <w:tab w:val="left" w:pos="709"/>
      </w:tabs>
    </w:pPr>
    <w:rPr>
      <w:rFonts w:ascii="Tahoma" w:hAnsi="Tahoma"/>
      <w:lang w:val="pl-PL" w:eastAsia="pl-PL"/>
    </w:rPr>
  </w:style>
  <w:style w:type="paragraph" w:styleId="3">
    <w:name w:val="Body Text 3"/>
    <w:basedOn w:val="a"/>
    <w:link w:val="30"/>
    <w:rsid w:val="001D31D0"/>
    <w:pPr>
      <w:spacing w:after="120" w:line="276" w:lineRule="auto"/>
    </w:pPr>
    <w:rPr>
      <w:rFonts w:ascii="Calibri" w:eastAsia="Calibri" w:hAnsi="Calibri"/>
      <w:sz w:val="16"/>
      <w:szCs w:val="16"/>
      <w:lang w:eastAsia="en-US"/>
    </w:rPr>
  </w:style>
  <w:style w:type="character" w:customStyle="1" w:styleId="30">
    <w:name w:val="Основен текст 3 Знак"/>
    <w:basedOn w:val="a0"/>
    <w:link w:val="3"/>
    <w:rsid w:val="001D31D0"/>
    <w:rPr>
      <w:rFonts w:ascii="Calibri" w:eastAsia="Calibri" w:hAnsi="Calibri" w:cs="Times New Roman"/>
      <w:sz w:val="16"/>
      <w:szCs w:val="16"/>
    </w:rPr>
  </w:style>
  <w:style w:type="paragraph" w:styleId="af1">
    <w:name w:val="Body Text"/>
    <w:basedOn w:val="a"/>
    <w:link w:val="af2"/>
    <w:uiPriority w:val="99"/>
    <w:semiHidden/>
    <w:unhideWhenUsed/>
    <w:rsid w:val="001D31D0"/>
    <w:pPr>
      <w:spacing w:after="120" w:line="276" w:lineRule="auto"/>
    </w:pPr>
    <w:rPr>
      <w:rFonts w:asciiTheme="minorHAnsi" w:eastAsiaTheme="minorHAnsi" w:hAnsiTheme="minorHAnsi" w:cstheme="minorBidi"/>
      <w:sz w:val="22"/>
      <w:szCs w:val="22"/>
      <w:lang w:eastAsia="en-US"/>
    </w:rPr>
  </w:style>
  <w:style w:type="character" w:customStyle="1" w:styleId="af2">
    <w:name w:val="Основен текст Знак"/>
    <w:basedOn w:val="a0"/>
    <w:link w:val="af1"/>
    <w:uiPriority w:val="99"/>
    <w:semiHidden/>
    <w:rsid w:val="001D31D0"/>
  </w:style>
  <w:style w:type="paragraph" w:customStyle="1" w:styleId="NormalBold">
    <w:name w:val="NormalBold"/>
    <w:basedOn w:val="a"/>
    <w:link w:val="NormalBoldChar"/>
    <w:rsid w:val="00BE14FA"/>
    <w:pPr>
      <w:widowControl w:val="0"/>
    </w:pPr>
    <w:rPr>
      <w:b/>
      <w:szCs w:val="22"/>
    </w:rPr>
  </w:style>
  <w:style w:type="character" w:customStyle="1" w:styleId="NormalBoldChar">
    <w:name w:val="NormalBold Char"/>
    <w:link w:val="NormalBold"/>
    <w:locked/>
    <w:rsid w:val="00BE14FA"/>
    <w:rPr>
      <w:rFonts w:ascii="Times New Roman" w:eastAsia="Times New Roman" w:hAnsi="Times New Roman" w:cs="Times New Roman"/>
      <w:b/>
      <w:sz w:val="24"/>
      <w:lang w:eastAsia="bg-BG"/>
    </w:rPr>
  </w:style>
  <w:style w:type="character" w:customStyle="1" w:styleId="DeltaViewInsertion">
    <w:name w:val="DeltaView Insertion"/>
    <w:rsid w:val="00BE14FA"/>
    <w:rPr>
      <w:b/>
      <w:i/>
      <w:spacing w:val="0"/>
      <w:lang w:val="bg-BG" w:eastAsia="bg-BG"/>
    </w:rPr>
  </w:style>
  <w:style w:type="paragraph" w:customStyle="1" w:styleId="Text1">
    <w:name w:val="Text 1"/>
    <w:basedOn w:val="a"/>
    <w:rsid w:val="00BE14FA"/>
    <w:pPr>
      <w:spacing w:before="120" w:after="120"/>
      <w:ind w:left="850"/>
      <w:jc w:val="both"/>
    </w:pPr>
    <w:rPr>
      <w:rFonts w:eastAsia="Calibri"/>
      <w:szCs w:val="22"/>
    </w:rPr>
  </w:style>
  <w:style w:type="paragraph" w:customStyle="1" w:styleId="NormalLeft">
    <w:name w:val="Normal Left"/>
    <w:basedOn w:val="a"/>
    <w:rsid w:val="00BE14FA"/>
    <w:pPr>
      <w:spacing w:before="120" w:after="120"/>
    </w:pPr>
    <w:rPr>
      <w:rFonts w:eastAsia="Calibri"/>
      <w:szCs w:val="22"/>
    </w:rPr>
  </w:style>
  <w:style w:type="paragraph" w:customStyle="1" w:styleId="Tiret0">
    <w:name w:val="Tiret 0"/>
    <w:basedOn w:val="a"/>
    <w:rsid w:val="00BE14FA"/>
    <w:pPr>
      <w:numPr>
        <w:numId w:val="14"/>
      </w:numPr>
      <w:spacing w:before="120" w:after="120"/>
      <w:jc w:val="both"/>
    </w:pPr>
    <w:rPr>
      <w:rFonts w:eastAsia="Calibri"/>
      <w:szCs w:val="22"/>
    </w:rPr>
  </w:style>
  <w:style w:type="paragraph" w:customStyle="1" w:styleId="Tiret1">
    <w:name w:val="Tiret 1"/>
    <w:basedOn w:val="a"/>
    <w:rsid w:val="00BE14FA"/>
    <w:pPr>
      <w:numPr>
        <w:numId w:val="15"/>
      </w:numPr>
      <w:spacing w:before="120" w:after="120"/>
      <w:jc w:val="both"/>
    </w:pPr>
    <w:rPr>
      <w:rFonts w:eastAsia="Calibri"/>
      <w:szCs w:val="22"/>
    </w:rPr>
  </w:style>
  <w:style w:type="paragraph" w:customStyle="1" w:styleId="NumPar1">
    <w:name w:val="NumPar 1"/>
    <w:basedOn w:val="a"/>
    <w:next w:val="Text1"/>
    <w:rsid w:val="00BE14FA"/>
    <w:pPr>
      <w:numPr>
        <w:numId w:val="18"/>
      </w:numPr>
      <w:spacing w:before="120" w:after="120"/>
      <w:jc w:val="both"/>
    </w:pPr>
    <w:rPr>
      <w:rFonts w:eastAsia="Calibri"/>
      <w:szCs w:val="22"/>
    </w:rPr>
  </w:style>
  <w:style w:type="paragraph" w:customStyle="1" w:styleId="NumPar2">
    <w:name w:val="NumPar 2"/>
    <w:basedOn w:val="a"/>
    <w:next w:val="Text1"/>
    <w:rsid w:val="00BE14FA"/>
    <w:pPr>
      <w:numPr>
        <w:ilvl w:val="1"/>
        <w:numId w:val="18"/>
      </w:numPr>
      <w:spacing w:before="120" w:after="120"/>
      <w:jc w:val="both"/>
    </w:pPr>
    <w:rPr>
      <w:rFonts w:eastAsia="Calibri"/>
      <w:szCs w:val="22"/>
    </w:rPr>
  </w:style>
  <w:style w:type="paragraph" w:customStyle="1" w:styleId="NumPar3">
    <w:name w:val="NumPar 3"/>
    <w:basedOn w:val="a"/>
    <w:next w:val="Text1"/>
    <w:rsid w:val="00BE14FA"/>
    <w:pPr>
      <w:numPr>
        <w:ilvl w:val="2"/>
        <w:numId w:val="18"/>
      </w:numPr>
      <w:spacing w:before="120" w:after="120"/>
      <w:jc w:val="both"/>
    </w:pPr>
    <w:rPr>
      <w:rFonts w:eastAsia="Calibri"/>
      <w:szCs w:val="22"/>
    </w:rPr>
  </w:style>
  <w:style w:type="paragraph" w:customStyle="1" w:styleId="NumPar4">
    <w:name w:val="NumPar 4"/>
    <w:basedOn w:val="a"/>
    <w:next w:val="Text1"/>
    <w:rsid w:val="00BE14FA"/>
    <w:pPr>
      <w:numPr>
        <w:ilvl w:val="3"/>
        <w:numId w:val="18"/>
      </w:numPr>
      <w:spacing w:before="120" w:after="120"/>
      <w:jc w:val="both"/>
    </w:pPr>
    <w:rPr>
      <w:rFonts w:eastAsia="Calibri"/>
      <w:szCs w:val="22"/>
    </w:rPr>
  </w:style>
  <w:style w:type="paragraph" w:customStyle="1" w:styleId="ChapterTitle">
    <w:name w:val="ChapterTitle"/>
    <w:basedOn w:val="a"/>
    <w:next w:val="a"/>
    <w:rsid w:val="00BE14FA"/>
    <w:pPr>
      <w:keepNext/>
      <w:spacing w:before="120" w:after="360"/>
      <w:jc w:val="center"/>
    </w:pPr>
    <w:rPr>
      <w:rFonts w:eastAsia="Calibri"/>
      <w:b/>
      <w:sz w:val="32"/>
      <w:szCs w:val="22"/>
    </w:rPr>
  </w:style>
  <w:style w:type="paragraph" w:customStyle="1" w:styleId="SectionTitle">
    <w:name w:val="SectionTitle"/>
    <w:basedOn w:val="a"/>
    <w:next w:val="1"/>
    <w:rsid w:val="00BE14FA"/>
    <w:pPr>
      <w:keepNext/>
      <w:spacing w:before="120" w:after="360"/>
      <w:jc w:val="center"/>
    </w:pPr>
    <w:rPr>
      <w:rFonts w:eastAsia="Calibri"/>
      <w:b/>
      <w:smallCaps/>
      <w:sz w:val="28"/>
      <w:szCs w:val="22"/>
    </w:rPr>
  </w:style>
  <w:style w:type="paragraph" w:customStyle="1" w:styleId="Annexetitre">
    <w:name w:val="Annexe titre"/>
    <w:basedOn w:val="a"/>
    <w:next w:val="a"/>
    <w:rsid w:val="00BE14FA"/>
    <w:pPr>
      <w:spacing w:before="120" w:after="120"/>
      <w:jc w:val="center"/>
    </w:pPr>
    <w:rPr>
      <w:rFonts w:eastAsia="Calibri"/>
      <w:b/>
      <w:szCs w:val="22"/>
      <w:u w:val="single"/>
    </w:rPr>
  </w:style>
  <w:style w:type="character" w:styleId="af3">
    <w:name w:val="Strong"/>
    <w:uiPriority w:val="99"/>
    <w:qFormat/>
    <w:rsid w:val="0089257D"/>
    <w:rPr>
      <w:rFonts w:ascii="Times New Roman" w:hAnsi="Times New Roman" w:cs="Times New Roman" w:hint="default"/>
      <w:b/>
      <w:bCs w:val="0"/>
    </w:rPr>
  </w:style>
  <w:style w:type="character" w:styleId="af4">
    <w:name w:val="FollowedHyperlink"/>
    <w:basedOn w:val="a0"/>
    <w:uiPriority w:val="99"/>
    <w:semiHidden/>
    <w:unhideWhenUsed/>
    <w:rsid w:val="00F54BB0"/>
    <w:rPr>
      <w:color w:val="800080" w:themeColor="followedHyperlink"/>
      <w:u w:val="single"/>
    </w:rPr>
  </w:style>
  <w:style w:type="paragraph" w:styleId="31">
    <w:name w:val="Body Text Indent 3"/>
    <w:aliases w:val=" Char1 Char Char, Char1 Char, Char, Char1, Char2 Char Char, Char2,Char1,Char1 Char Char,Char2, Char1 Знак Знак,Char2 Знак"/>
    <w:basedOn w:val="a"/>
    <w:link w:val="32"/>
    <w:rsid w:val="00A2766C"/>
    <w:pPr>
      <w:spacing w:after="120"/>
      <w:ind w:left="283"/>
    </w:pPr>
    <w:rPr>
      <w:sz w:val="16"/>
      <w:szCs w:val="16"/>
      <w:lang w:eastAsia="en-US"/>
    </w:rPr>
  </w:style>
  <w:style w:type="character" w:customStyle="1" w:styleId="32">
    <w:name w:val="Основен текст с отстъп 3 Знак"/>
    <w:aliases w:val=" Char1 Char Char Знак, Char1 Char Знак, Char Знак, Char1 Знак, Char2 Char Char Знак, Char2 Знак,Char1 Знак,Char1 Char Char Знак,Char2 Знак1, Char1 Знак Знак Знак,Char2 Знак Знак"/>
    <w:basedOn w:val="a0"/>
    <w:link w:val="31"/>
    <w:rsid w:val="00A2766C"/>
    <w:rPr>
      <w:rFonts w:ascii="Times New Roman" w:eastAsia="Times New Roman" w:hAnsi="Times New Roman" w:cs="Times New Roman"/>
      <w:sz w:val="16"/>
      <w:szCs w:val="16"/>
    </w:rPr>
  </w:style>
  <w:style w:type="paragraph" w:styleId="af5">
    <w:name w:val="Normal (Web)"/>
    <w:basedOn w:val="a"/>
    <w:unhideWhenUsed/>
    <w:rsid w:val="00A2766C"/>
    <w:pPr>
      <w:spacing w:before="100" w:beforeAutospacing="1" w:after="100" w:afterAutospacing="1"/>
    </w:pPr>
  </w:style>
  <w:style w:type="character" w:customStyle="1" w:styleId="samedocreference1">
    <w:name w:val="samedocreference1"/>
    <w:rsid w:val="00A2766C"/>
    <w:rPr>
      <w:i w:val="0"/>
      <w:iCs w:val="0"/>
      <w:color w:val="8B0000"/>
      <w:u w:val="single"/>
    </w:rPr>
  </w:style>
  <w:style w:type="paragraph" w:styleId="af6">
    <w:name w:val="List"/>
    <w:basedOn w:val="af1"/>
    <w:rsid w:val="009760BE"/>
    <w:pPr>
      <w:suppressAutoHyphens/>
      <w:spacing w:after="0" w:line="240" w:lineRule="auto"/>
      <w:jc w:val="both"/>
    </w:pPr>
    <w:rPr>
      <w:rFonts w:ascii="Times New Roman" w:eastAsia="Malgun Gothic" w:hAnsi="Times New Roman" w:cs="Mangal"/>
      <w:sz w:val="24"/>
      <w:szCs w:val="24"/>
      <w:lang w:eastAsia="zh-CN"/>
    </w:rPr>
  </w:style>
  <w:style w:type="paragraph" w:customStyle="1" w:styleId="CharChar10">
    <w:name w:val="Char Char1 Знак Знак"/>
    <w:basedOn w:val="a"/>
    <w:rsid w:val="00596842"/>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7792">
      <w:bodyDiv w:val="1"/>
      <w:marLeft w:val="0"/>
      <w:marRight w:val="0"/>
      <w:marTop w:val="0"/>
      <w:marBottom w:val="0"/>
      <w:divBdr>
        <w:top w:val="none" w:sz="0" w:space="0" w:color="auto"/>
        <w:left w:val="none" w:sz="0" w:space="0" w:color="auto"/>
        <w:bottom w:val="none" w:sz="0" w:space="0" w:color="auto"/>
        <w:right w:val="none" w:sz="0" w:space="0" w:color="auto"/>
      </w:divBdr>
    </w:div>
    <w:div w:id="443421296">
      <w:bodyDiv w:val="1"/>
      <w:marLeft w:val="0"/>
      <w:marRight w:val="0"/>
      <w:marTop w:val="0"/>
      <w:marBottom w:val="0"/>
      <w:divBdr>
        <w:top w:val="none" w:sz="0" w:space="0" w:color="auto"/>
        <w:left w:val="none" w:sz="0" w:space="0" w:color="auto"/>
        <w:bottom w:val="none" w:sz="0" w:space="0" w:color="auto"/>
        <w:right w:val="none" w:sz="0" w:space="0" w:color="auto"/>
      </w:divBdr>
    </w:div>
    <w:div w:id="608664203">
      <w:bodyDiv w:val="1"/>
      <w:marLeft w:val="0"/>
      <w:marRight w:val="0"/>
      <w:marTop w:val="0"/>
      <w:marBottom w:val="0"/>
      <w:divBdr>
        <w:top w:val="none" w:sz="0" w:space="0" w:color="auto"/>
        <w:left w:val="none" w:sz="0" w:space="0" w:color="auto"/>
        <w:bottom w:val="none" w:sz="0" w:space="0" w:color="auto"/>
        <w:right w:val="none" w:sz="0" w:space="0" w:color="auto"/>
      </w:divBdr>
    </w:div>
    <w:div w:id="1107316261">
      <w:bodyDiv w:val="1"/>
      <w:marLeft w:val="0"/>
      <w:marRight w:val="0"/>
      <w:marTop w:val="0"/>
      <w:marBottom w:val="0"/>
      <w:divBdr>
        <w:top w:val="none" w:sz="0" w:space="0" w:color="auto"/>
        <w:left w:val="none" w:sz="0" w:space="0" w:color="auto"/>
        <w:bottom w:val="none" w:sz="0" w:space="0" w:color="auto"/>
        <w:right w:val="none" w:sz="0" w:space="0" w:color="auto"/>
      </w:divBdr>
    </w:div>
    <w:div w:id="14599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yavna.acstre.com/currentNews-1466-publichno_systezanie_z.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yavna.acstre.com/currentNews-1466-publichno_systezanie_z.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yavna.acstre.com/currentNews-1466-publichno_systezanie_z.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tryavn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BE49-638C-4193-A66F-5FCF24C7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57</Pages>
  <Words>15908</Words>
  <Characters>90680</Characters>
  <Application>Microsoft Office Word</Application>
  <DocSecurity>0</DocSecurity>
  <Lines>755</Lines>
  <Paragraphs>212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dc:creator>
  <cp:lastModifiedBy>Veronika</cp:lastModifiedBy>
  <cp:revision>57</cp:revision>
  <cp:lastPrinted>2016-09-29T08:45:00Z</cp:lastPrinted>
  <dcterms:created xsi:type="dcterms:W3CDTF">2016-10-27T13:40:00Z</dcterms:created>
  <dcterms:modified xsi:type="dcterms:W3CDTF">2016-11-16T13:58:00Z</dcterms:modified>
</cp:coreProperties>
</file>