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09" w:rsidRDefault="00DE6E09" w:rsidP="00DE6E09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Pr="007E1A79" w:rsidRDefault="00DE6E09" w:rsidP="00DE6E09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left="708"/>
        <w:rPr>
          <w:b/>
          <w:sz w:val="32"/>
          <w:szCs w:val="32"/>
        </w:rPr>
      </w:pPr>
      <w:r w:rsidRPr="007E1A79">
        <w:rPr>
          <w:b/>
          <w:sz w:val="32"/>
          <w:szCs w:val="32"/>
        </w:rPr>
        <w:t xml:space="preserve">ДО  </w:t>
      </w:r>
      <w:r>
        <w:rPr>
          <w:b/>
          <w:sz w:val="32"/>
          <w:szCs w:val="32"/>
        </w:rPr>
        <w:t xml:space="preserve"> </w:t>
      </w:r>
      <w:r w:rsidR="0045518A">
        <w:rPr>
          <w:b/>
          <w:sz w:val="32"/>
          <w:szCs w:val="32"/>
        </w:rPr>
        <w:t xml:space="preserve">РОСИЦА ИВАНОВА МАЛАМУСИС, СОБСТВЕНИК </w:t>
      </w:r>
      <w:r>
        <w:rPr>
          <w:b/>
          <w:sz w:val="32"/>
          <w:szCs w:val="32"/>
        </w:rPr>
        <w:t xml:space="preserve"> НА </w:t>
      </w:r>
      <w:r w:rsidRPr="007E1A79">
        <w:rPr>
          <w:b/>
          <w:sz w:val="32"/>
          <w:szCs w:val="32"/>
        </w:rPr>
        <w:t>ПОЗЕМЛЕН ИМОТ</w:t>
      </w:r>
      <w:r w:rsidR="0045518A">
        <w:rPr>
          <w:b/>
          <w:sz w:val="32"/>
          <w:szCs w:val="32"/>
        </w:rPr>
        <w:t xml:space="preserve"> С ИДЕНТИФИКАТОР 73403.501.1287 </w:t>
      </w:r>
      <w:r>
        <w:rPr>
          <w:b/>
          <w:sz w:val="32"/>
          <w:szCs w:val="32"/>
        </w:rPr>
        <w:t xml:space="preserve"> ПО КАДАСТРАЛНАТА КАРТА НА  ГР.  ТРЯВНА </w:t>
      </w: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Default="00DE6E09" w:rsidP="00DE6E09">
      <w:pPr>
        <w:ind w:right="22"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основание §4, ал. 2 от ДР  на  ЗУТ   </w:t>
      </w:r>
      <w:r w:rsidR="0045518A">
        <w:rPr>
          <w:b/>
          <w:sz w:val="32"/>
          <w:szCs w:val="32"/>
        </w:rPr>
        <w:t>Ви съобщаваме</w:t>
      </w:r>
      <w:r>
        <w:rPr>
          <w:b/>
          <w:sz w:val="32"/>
          <w:szCs w:val="32"/>
        </w:rPr>
        <w:t xml:space="preserve">, че с </w:t>
      </w:r>
      <w:r w:rsidR="0045518A">
        <w:rPr>
          <w:b/>
          <w:sz w:val="32"/>
          <w:szCs w:val="32"/>
        </w:rPr>
        <w:t>протокол № 11/07.11.2018г. /т.7</w:t>
      </w:r>
      <w:r>
        <w:rPr>
          <w:b/>
          <w:sz w:val="32"/>
          <w:szCs w:val="32"/>
        </w:rPr>
        <w:t xml:space="preserve">/ на ОЕСУТ към Община Трявна е допуснат за обявяване 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 xml:space="preserve">  /ПУП/  – план за регулация и план за застрояване за У</w:t>
      </w:r>
      <w:r w:rsidR="0045518A">
        <w:rPr>
          <w:b/>
          <w:sz w:val="32"/>
          <w:szCs w:val="32"/>
        </w:rPr>
        <w:t>ПИ V</w:t>
      </w:r>
      <w:bookmarkStart w:id="0" w:name="_GoBack"/>
      <w:bookmarkEnd w:id="0"/>
      <w:r w:rsidR="0045518A">
        <w:rPr>
          <w:b/>
          <w:sz w:val="32"/>
          <w:szCs w:val="32"/>
        </w:rPr>
        <w:t>ІІ-1288,  кв. 22</w:t>
      </w:r>
      <w:r>
        <w:rPr>
          <w:b/>
          <w:sz w:val="32"/>
          <w:szCs w:val="32"/>
        </w:rPr>
        <w:t xml:space="preserve"> по плана на </w:t>
      </w:r>
      <w:r w:rsidR="0045518A">
        <w:rPr>
          <w:b/>
          <w:sz w:val="32"/>
          <w:szCs w:val="32"/>
        </w:rPr>
        <w:t>гр. Трявна с възложител</w:t>
      </w:r>
      <w:r>
        <w:rPr>
          <w:b/>
          <w:sz w:val="32"/>
          <w:szCs w:val="32"/>
        </w:rPr>
        <w:t xml:space="preserve">: </w:t>
      </w:r>
      <w:r w:rsidR="0045518A">
        <w:rPr>
          <w:b/>
          <w:sz w:val="32"/>
          <w:szCs w:val="32"/>
        </w:rPr>
        <w:t xml:space="preserve">Денислав Бонев Дончев </w:t>
      </w:r>
      <w:r>
        <w:rPr>
          <w:b/>
          <w:sz w:val="32"/>
          <w:szCs w:val="32"/>
        </w:rPr>
        <w:t xml:space="preserve">с цел поставяне на </w:t>
      </w:r>
      <w:r w:rsidR="0045518A">
        <w:rPr>
          <w:b/>
          <w:sz w:val="32"/>
          <w:szCs w:val="32"/>
        </w:rPr>
        <w:t xml:space="preserve">западната и южната му регулационна линия в </w:t>
      </w:r>
      <w:r>
        <w:rPr>
          <w:b/>
          <w:sz w:val="32"/>
          <w:szCs w:val="32"/>
        </w:rPr>
        <w:t>съответствие с и</w:t>
      </w:r>
      <w:r w:rsidR="0045518A">
        <w:rPr>
          <w:b/>
          <w:sz w:val="32"/>
          <w:szCs w:val="32"/>
        </w:rPr>
        <w:t>мотните граници на ПИ 73403.501.1288</w:t>
      </w:r>
      <w:r>
        <w:rPr>
          <w:b/>
          <w:sz w:val="32"/>
          <w:szCs w:val="32"/>
        </w:rPr>
        <w:t xml:space="preserve">  по КК на гр. Трявна. Проектът се намира в Община Трявна, стая №207, ІІ етаж и може да се разгледа от заинтересованите. 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Писмени възражение, предложения и искания по проекта могат да бъдат направени в </w:t>
      </w:r>
      <w:r w:rsidRPr="007E1A79">
        <w:rPr>
          <w:b/>
          <w:sz w:val="32"/>
          <w:szCs w:val="32"/>
        </w:rPr>
        <w:t xml:space="preserve">14  дневен срок от </w:t>
      </w:r>
      <w:r>
        <w:rPr>
          <w:b/>
          <w:sz w:val="32"/>
          <w:szCs w:val="32"/>
        </w:rPr>
        <w:t xml:space="preserve">датата на </w:t>
      </w:r>
      <w:r w:rsidRPr="007E1A79">
        <w:rPr>
          <w:b/>
          <w:sz w:val="32"/>
          <w:szCs w:val="32"/>
        </w:rPr>
        <w:t xml:space="preserve">съобщението </w:t>
      </w:r>
      <w:r>
        <w:rPr>
          <w:b/>
          <w:sz w:val="32"/>
          <w:szCs w:val="32"/>
        </w:rPr>
        <w:t xml:space="preserve">пред Община Трявна. 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45518A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proofErr w:type="spellStart"/>
      <w:r>
        <w:rPr>
          <w:b/>
          <w:sz w:val="28"/>
          <w:szCs w:val="28"/>
        </w:rPr>
        <w:t>12</w:t>
      </w:r>
      <w:proofErr w:type="spellEnd"/>
      <w:r w:rsidR="00DE6E09">
        <w:rPr>
          <w:b/>
          <w:sz w:val="28"/>
          <w:szCs w:val="28"/>
        </w:rPr>
        <w:t>.2018г.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5A34D6" w:rsidRDefault="005A34D6"/>
    <w:sectPr w:rsidR="005A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09"/>
    <w:rsid w:val="0045518A"/>
    <w:rsid w:val="005A34D6"/>
    <w:rsid w:val="00DE6E09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</cp:revision>
  <dcterms:created xsi:type="dcterms:W3CDTF">2018-11-22T11:56:00Z</dcterms:created>
  <dcterms:modified xsi:type="dcterms:W3CDTF">2018-12-12T12:15:00Z</dcterms:modified>
</cp:coreProperties>
</file>