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40E6A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FB54D0" w:rsidRPr="00FB54D0" w:rsidRDefault="00FB54D0" w:rsidP="00FB54D0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  <w:r w:rsidRPr="00FB54D0">
        <w:rPr>
          <w:rFonts w:ascii="Book Antiqua" w:eastAsia="Times New Roman" w:hAnsi="Book Antiqua" w:cs="Microsoft Sans Serif"/>
          <w:sz w:val="28"/>
          <w:szCs w:val="28"/>
          <w:lang w:eastAsia="bg-BG"/>
        </w:rPr>
        <w:t xml:space="preserve">                                  </w:t>
      </w:r>
      <w:r w:rsidRPr="00FB54D0">
        <w:rPr>
          <w:rFonts w:ascii="Book Antiqua" w:eastAsia="Times New Roman" w:hAnsi="Book Antiqua" w:cs="Microsoft Sans Serif"/>
          <w:sz w:val="24"/>
          <w:szCs w:val="24"/>
          <w:lang w:eastAsia="bg-BG"/>
        </w:rPr>
        <w:t>на основание чл. 124б, ал. 2 от ЗУТ</w:t>
      </w:r>
    </w:p>
    <w:p w:rsidR="00547167" w:rsidRPr="00FB54D0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</w:t>
      </w:r>
      <w:r w:rsidR="00FC059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Решение № 35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/26.02.2019г. на Общински съвет Трявна е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допуснато изработване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на 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Подробен </w:t>
      </w:r>
      <w:proofErr w:type="spellStart"/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/ПУП/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–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за застрояване </w:t>
      </w:r>
      <w:r w:rsidR="00FC059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и ПУП – </w:t>
      </w:r>
      <w:proofErr w:type="spellStart"/>
      <w:r w:rsidR="00FC059F">
        <w:rPr>
          <w:rFonts w:ascii="Book Antiqua" w:eastAsia="Times New Roman" w:hAnsi="Book Antiqua" w:cs="Times New Roman"/>
          <w:sz w:val="24"/>
          <w:szCs w:val="24"/>
          <w:lang w:eastAsia="bg-BG"/>
        </w:rPr>
        <w:t>парцеларен</w:t>
      </w:r>
      <w:proofErr w:type="spellEnd"/>
      <w:r w:rsidR="00FC059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на трасе за водопроводно отклонение 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>за поземлен и</w:t>
      </w:r>
      <w:r w:rsidR="00FC059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мот с идентификатор 02563.113.4 – за стопански двор 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 кадастралната карта  и ка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>дастрални регистри на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FC059F">
        <w:rPr>
          <w:rFonts w:ascii="Book Antiqua" w:eastAsia="Times New Roman" w:hAnsi="Book Antiqua" w:cs="Times New Roman"/>
          <w:sz w:val="24"/>
          <w:szCs w:val="24"/>
          <w:lang w:eastAsia="bg-BG"/>
        </w:rPr>
        <w:t>с. Бангейци, общ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. Трявна, </w:t>
      </w:r>
      <w:r w:rsidR="00FC059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 цел отреждане на имота </w:t>
      </w:r>
      <w:bookmarkStart w:id="0" w:name="_GoBack"/>
      <w:bookmarkEnd w:id="0"/>
      <w:r w:rsidR="00FC059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„за производствена и складова дейност“.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200EAA"/>
    <w:rsid w:val="002570FF"/>
    <w:rsid w:val="00271F05"/>
    <w:rsid w:val="002C7F73"/>
    <w:rsid w:val="00305356"/>
    <w:rsid w:val="00340E6A"/>
    <w:rsid w:val="003B424E"/>
    <w:rsid w:val="00411367"/>
    <w:rsid w:val="00433560"/>
    <w:rsid w:val="004E0979"/>
    <w:rsid w:val="00547167"/>
    <w:rsid w:val="00551BF4"/>
    <w:rsid w:val="0063071A"/>
    <w:rsid w:val="00716AFC"/>
    <w:rsid w:val="008D5B12"/>
    <w:rsid w:val="00B47D62"/>
    <w:rsid w:val="00B8712E"/>
    <w:rsid w:val="00BF7B24"/>
    <w:rsid w:val="00CC6AC1"/>
    <w:rsid w:val="00CD01B5"/>
    <w:rsid w:val="00CE6425"/>
    <w:rsid w:val="00D772D0"/>
    <w:rsid w:val="00D845FA"/>
    <w:rsid w:val="00E06106"/>
    <w:rsid w:val="00E739B9"/>
    <w:rsid w:val="00F00FA0"/>
    <w:rsid w:val="00FB54D0"/>
    <w:rsid w:val="00F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45</cp:revision>
  <cp:lastPrinted>2019-03-08T09:19:00Z</cp:lastPrinted>
  <dcterms:created xsi:type="dcterms:W3CDTF">2015-11-23T09:06:00Z</dcterms:created>
  <dcterms:modified xsi:type="dcterms:W3CDTF">2019-03-08T09:20:00Z</dcterms:modified>
</cp:coreProperties>
</file>