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220A36" w:rsidRDefault="00220A36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220A36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ДЕВ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ЕТА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220A36" w:rsidRPr="00220A36" w:rsidRDefault="00220A36" w:rsidP="00220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220A3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Отчет за състоянието на общинската собственост и резултатите от нейното управление през 2018 г. </w:t>
      </w:r>
    </w:p>
    <w:p w:rsidR="00220A36" w:rsidRPr="00220A36" w:rsidRDefault="00220A36" w:rsidP="00220A36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220A36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3C21B5" w:rsidRPr="00220A36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0A36" w:rsidRDefault="00220A3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20A36" w:rsidRDefault="00220A3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220A36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46</w:t>
      </w: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073491" w:rsidRDefault="00073491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  <w:r w:rsidRPr="00073491">
        <w:rPr>
          <w:rFonts w:ascii="ExcelciorCyr" w:eastAsia="Times New Roman" w:hAnsi="ExcelciorCyr"/>
          <w:sz w:val="24"/>
          <w:szCs w:val="24"/>
          <w:lang w:val="ru-RU"/>
        </w:rPr>
        <w:t>На основани</w:t>
      </w:r>
      <w:proofErr w:type="gramStart"/>
      <w:r w:rsidRPr="00073491">
        <w:rPr>
          <w:rFonts w:ascii="ExcelciorCyr" w:eastAsia="Times New Roman" w:hAnsi="ExcelciorCyr"/>
          <w:sz w:val="24"/>
          <w:szCs w:val="24"/>
          <w:lang w:val="ru-RU"/>
        </w:rPr>
        <w:t>е</w:t>
      </w:r>
      <w:proofErr w:type="gramEnd"/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>чл.21,</w:t>
      </w:r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ал.1, т.</w:t>
      </w:r>
      <w:r w:rsidR="00220A36">
        <w:rPr>
          <w:rFonts w:ascii="ExcelciorCyr" w:eastAsia="Times New Roman" w:hAnsi="ExcelciorCyr"/>
          <w:sz w:val="24"/>
          <w:szCs w:val="24"/>
          <w:lang w:val="ru-RU"/>
        </w:rPr>
        <w:t xml:space="preserve"> 23</w:t>
      </w:r>
      <w:r w:rsidRPr="00073491">
        <w:rPr>
          <w:rFonts w:ascii="ExcelciorCyr" w:eastAsia="Times New Roman" w:hAnsi="ExcelciorCyr"/>
          <w:sz w:val="24"/>
          <w:szCs w:val="24"/>
          <w:lang w:val="ru-RU"/>
        </w:rPr>
        <w:t xml:space="preserve"> от 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>ЗМСМА</w:t>
      </w:r>
      <w:r w:rsidR="00220A36">
        <w:rPr>
          <w:rFonts w:ascii="ExcelciorCyr" w:eastAsia="Times New Roman" w:hAnsi="ExcelciorCyr"/>
          <w:noProof/>
          <w:sz w:val="24"/>
          <w:szCs w:val="24"/>
          <w:lang w:val="ru-RU"/>
        </w:rPr>
        <w:t>,</w:t>
      </w:r>
      <w:r w:rsidRPr="00073491">
        <w:rPr>
          <w:rFonts w:ascii="ExcelciorCyr" w:eastAsia="Times New Roman" w:hAnsi="ExcelciorCyr"/>
          <w:noProof/>
          <w:sz w:val="24"/>
          <w:szCs w:val="24"/>
          <w:lang w:val="ru-RU"/>
        </w:rPr>
        <w:t xml:space="preserve"> </w:t>
      </w:r>
      <w:r w:rsidRPr="00073491">
        <w:rPr>
          <w:rFonts w:ascii="ExcelciorCyr" w:eastAsia="Times New Roman" w:hAnsi="ExcelciorCyr"/>
          <w:sz w:val="24"/>
          <w:szCs w:val="24"/>
        </w:rPr>
        <w:t>във връзка с чл.</w:t>
      </w:r>
      <w:r w:rsidR="00220A36">
        <w:rPr>
          <w:rFonts w:ascii="ExcelciorCyr" w:eastAsia="Times New Roman" w:hAnsi="ExcelciorCyr"/>
          <w:sz w:val="24"/>
          <w:szCs w:val="24"/>
        </w:rPr>
        <w:t xml:space="preserve">66а от ЗОС и чл. 6 от </w:t>
      </w:r>
      <w:r w:rsidRPr="00073491">
        <w:rPr>
          <w:rFonts w:ascii="ExcelciorCyr" w:eastAsia="Times New Roman" w:hAnsi="ExcelciorCyr"/>
          <w:sz w:val="24"/>
          <w:szCs w:val="24"/>
        </w:rPr>
        <w:t>НРПУРОИ , Общински съвет – Трявна</w:t>
      </w:r>
    </w:p>
    <w:p w:rsidR="00073491" w:rsidRDefault="00073491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220A36" w:rsidRPr="00073491" w:rsidRDefault="00220A36" w:rsidP="00073491">
      <w:pPr>
        <w:spacing w:after="0" w:line="240" w:lineRule="auto"/>
        <w:ind w:firstLine="708"/>
        <w:jc w:val="both"/>
        <w:rPr>
          <w:rFonts w:ascii="ExcelciorCyr" w:eastAsia="Times New Roman" w:hAnsi="ExcelciorCyr"/>
          <w:sz w:val="24"/>
          <w:szCs w:val="24"/>
        </w:rPr>
      </w:pPr>
    </w:p>
    <w:p w:rsidR="00073491" w:rsidRDefault="00073491" w:rsidP="00073491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r w:rsidRPr="00073491">
        <w:rPr>
          <w:rFonts w:ascii="ExcelciorCyr" w:eastAsia="Times New Roman" w:hAnsi="ExcelciorCyr"/>
          <w:b/>
        </w:rPr>
        <w:t>Р Е Ш И:</w:t>
      </w:r>
    </w:p>
    <w:p w:rsidR="00220A36" w:rsidRDefault="00220A36" w:rsidP="00073491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220A36" w:rsidRPr="00073491" w:rsidRDefault="00220A36" w:rsidP="00073491">
      <w:pPr>
        <w:spacing w:after="0" w:line="240" w:lineRule="auto"/>
        <w:jc w:val="center"/>
        <w:rPr>
          <w:rFonts w:ascii="ExcelciorCyr" w:eastAsia="Times New Roman" w:hAnsi="ExcelciorCyr"/>
          <w:b/>
        </w:rPr>
      </w:pPr>
      <w:bookmarkStart w:id="0" w:name="_GoBack"/>
      <w:bookmarkEnd w:id="0"/>
    </w:p>
    <w:p w:rsidR="00220A36" w:rsidRPr="00220A36" w:rsidRDefault="00220A36" w:rsidP="00220A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ExcelciorCyr" w:eastAsia="Times New Roman" w:hAnsi="ExcelciorCyr"/>
          <w:sz w:val="24"/>
          <w:szCs w:val="24"/>
        </w:rPr>
        <w:t xml:space="preserve">Приема </w:t>
      </w:r>
      <w:r w:rsidRPr="00220A36">
        <w:rPr>
          <w:rFonts w:ascii="Times New Roman" w:eastAsia="Times New Roman" w:hAnsi="Times New Roman"/>
          <w:sz w:val="24"/>
          <w:szCs w:val="24"/>
          <w:lang w:eastAsia="bg-BG"/>
        </w:rPr>
        <w:t xml:space="preserve">Отчет за състоянието на общинската собственост и резултатите от </w:t>
      </w:r>
      <w:r w:rsidRPr="00220A36">
        <w:rPr>
          <w:rFonts w:ascii="Times New Roman" w:eastAsia="Times New Roman" w:hAnsi="Times New Roman"/>
          <w:sz w:val="24"/>
          <w:szCs w:val="24"/>
          <w:lang w:eastAsia="bg-BG"/>
        </w:rPr>
        <w:t>нейното управление през 2018 г., по видове и категории обекти, съгласно Приложение № 1 към настоящото решение.</w:t>
      </w:r>
    </w:p>
    <w:p w:rsidR="00073491" w:rsidRPr="00073491" w:rsidRDefault="00073491" w:rsidP="00073491">
      <w:pPr>
        <w:spacing w:after="0" w:line="240" w:lineRule="auto"/>
        <w:ind w:left="150"/>
        <w:jc w:val="both"/>
        <w:rPr>
          <w:rFonts w:ascii="ExcelciorCyr" w:eastAsia="Times New Roman" w:hAnsi="ExcelciorCyr"/>
          <w:sz w:val="24"/>
          <w:szCs w:val="24"/>
          <w:lang w:val="en-GB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</w:t>
      </w:r>
      <w:r w:rsidR="00073491">
        <w:rPr>
          <w:rFonts w:ascii="Times New Roman" w:eastAsia="Times New Roman" w:hAnsi="Times New Roman"/>
          <w:sz w:val="24"/>
          <w:szCs w:val="24"/>
          <w:lang w:eastAsia="zh-CN"/>
        </w:rPr>
        <w:t xml:space="preserve">с </w:t>
      </w:r>
      <w:r w:rsidR="00220A36">
        <w:rPr>
          <w:rFonts w:ascii="Times New Roman" w:eastAsia="Times New Roman" w:hAnsi="Times New Roman"/>
          <w:sz w:val="24"/>
          <w:szCs w:val="24"/>
          <w:lang w:eastAsia="zh-CN"/>
        </w:rPr>
        <w:t>9 гласа „за“, 0 „против“, 6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938" w:rsidRDefault="00491938" w:rsidP="00D60C9D">
      <w:pPr>
        <w:spacing w:after="0" w:line="240" w:lineRule="auto"/>
      </w:pPr>
      <w:r>
        <w:separator/>
      </w:r>
    </w:p>
  </w:endnote>
  <w:endnote w:type="continuationSeparator" w:id="0">
    <w:p w:rsidR="00491938" w:rsidRDefault="00491938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A36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938" w:rsidRDefault="00491938" w:rsidP="00D60C9D">
      <w:pPr>
        <w:spacing w:after="0" w:line="240" w:lineRule="auto"/>
      </w:pPr>
      <w:r>
        <w:separator/>
      </w:r>
    </w:p>
  </w:footnote>
  <w:footnote w:type="continuationSeparator" w:id="0">
    <w:p w:rsidR="00491938" w:rsidRDefault="00491938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0A36"/>
    <w:rsid w:val="00227864"/>
    <w:rsid w:val="002579A1"/>
    <w:rsid w:val="00285071"/>
    <w:rsid w:val="002873B5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91938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28AE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0754-4DB2-4B1E-849D-E9BFD5226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57</cp:revision>
  <cp:lastPrinted>2019-03-06T11:43:00Z</cp:lastPrinted>
  <dcterms:created xsi:type="dcterms:W3CDTF">2019-02-27T07:19:00Z</dcterms:created>
  <dcterms:modified xsi:type="dcterms:W3CDTF">2019-04-09T06:11:00Z</dcterms:modified>
</cp:coreProperties>
</file>