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>ПО ТОЧКА ДВАДЕСЕТ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И ПЪРВ</w:t>
      </w:r>
      <w:r>
        <w:rPr>
          <w:rFonts w:ascii="Times New Roman" w:hAnsi="Times New Roman"/>
          <w:b/>
          <w:sz w:val="20"/>
          <w:szCs w:val="20"/>
          <w:u w:val="single"/>
        </w:rPr>
        <w:t>А</w:t>
      </w:r>
    </w:p>
    <w:p w:rsidR="006025F0" w:rsidRP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025F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r w:rsidRPr="006025F0">
        <w:rPr>
          <w:rFonts w:ascii="Times New Roman" w:eastAsia="TimesNewRoman" w:hAnsi="Times New Roman"/>
          <w:b/>
          <w:bCs/>
          <w:sz w:val="24"/>
          <w:szCs w:val="24"/>
          <w:lang w:eastAsia="bg-BG"/>
        </w:rPr>
        <w:t>удостояване на Негово Високопреосвещенство Великотърновски митрополит Григорий със званието „Почетен гражданин на Трявна“.</w:t>
      </w:r>
    </w:p>
    <w:p w:rsidR="006025F0" w:rsidRPr="006025F0" w:rsidRDefault="006025F0" w:rsidP="006025F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025F0">
        <w:rPr>
          <w:rFonts w:ascii="Times New Roman" w:hAnsi="Times New Roman"/>
          <w:b/>
          <w:sz w:val="24"/>
          <w:szCs w:val="24"/>
        </w:rPr>
        <w:t xml:space="preserve">Вносител: Председателят на </w:t>
      </w:r>
    </w:p>
    <w:p w:rsidR="006025F0" w:rsidRPr="006025F0" w:rsidRDefault="006025F0" w:rsidP="006025F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025F0">
        <w:rPr>
          <w:rFonts w:ascii="Times New Roman" w:hAnsi="Times New Roman"/>
          <w:b/>
          <w:sz w:val="24"/>
          <w:szCs w:val="24"/>
        </w:rPr>
        <w:t>общинския съвет</w:t>
      </w:r>
    </w:p>
    <w:p w:rsidR="006025F0" w:rsidRP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P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25F0" w:rsidRDefault="006025F0" w:rsidP="006025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32</w:t>
      </w:r>
    </w:p>
    <w:p w:rsidR="006025F0" w:rsidRDefault="006025F0" w:rsidP="006025F0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>
        <w:rPr>
          <w:rFonts w:ascii="ExcelciorCyr" w:eastAsia="Times New Roman" w:hAnsi="ExcelciorCyr"/>
          <w:sz w:val="24"/>
          <w:szCs w:val="24"/>
        </w:rPr>
        <w:t>На основание чл.21, ал.1, т. 23 от ЗМСМА, чл. 11, ал. 1, т. 2 и чл. 67, ал. 1, т. 2 от Правилника за организацията и дейността на Общински съвет – Трявна, неговите комисии и взаимодействието му с общинската администрация, на основание чл. 3 и чл. 14 от Статута на званието „Почетен гражданин на Трявна“ и почетен знак „За заслуги към Трявна“,  Общински съвет – Трявна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6025F0" w:rsidRDefault="006025F0" w:rsidP="006025F0">
      <w:pPr>
        <w:spacing w:after="0" w:line="240" w:lineRule="auto"/>
        <w:jc w:val="center"/>
        <w:rPr>
          <w:rFonts w:ascii="ExcelciorCyr" w:eastAsia="Times New Roman" w:hAnsi="ExcelciorCyr"/>
          <w:b/>
          <w:sz w:val="24"/>
          <w:szCs w:val="24"/>
        </w:rPr>
      </w:pPr>
    </w:p>
    <w:p w:rsidR="006025F0" w:rsidRDefault="006025F0" w:rsidP="006025F0">
      <w:pPr>
        <w:spacing w:after="0" w:line="240" w:lineRule="auto"/>
        <w:jc w:val="center"/>
        <w:rPr>
          <w:rFonts w:ascii="Times New Roman" w:eastAsia="Times New Roman" w:hAnsi="Times New Roman"/>
          <w:spacing w:val="70"/>
          <w:lang w:eastAsia="x-none"/>
        </w:rPr>
      </w:pPr>
      <w:r>
        <w:rPr>
          <w:rFonts w:ascii="Times New Roman" w:eastAsia="Times New Roman" w:hAnsi="Times New Roman"/>
          <w:b/>
          <w:spacing w:val="70"/>
          <w:lang w:eastAsia="x-none"/>
        </w:rPr>
        <w:t>РЕШИ</w:t>
      </w:r>
      <w:r>
        <w:rPr>
          <w:rFonts w:ascii="Times New Roman" w:eastAsia="Times New Roman" w:hAnsi="Times New Roman"/>
          <w:spacing w:val="70"/>
          <w:lang w:eastAsia="x-none"/>
        </w:rPr>
        <w:t>:</w:t>
      </w:r>
    </w:p>
    <w:p w:rsidR="006025F0" w:rsidRDefault="006025F0" w:rsidP="006025F0">
      <w:pPr>
        <w:spacing w:after="0" w:line="240" w:lineRule="auto"/>
        <w:jc w:val="center"/>
        <w:rPr>
          <w:rFonts w:ascii="Times New Roman" w:eastAsia="Times New Roman" w:hAnsi="Times New Roman"/>
          <w:spacing w:val="70"/>
          <w:lang w:eastAsia="x-none"/>
        </w:rPr>
      </w:pPr>
    </w:p>
    <w:p w:rsidR="006025F0" w:rsidRDefault="006025F0" w:rsidP="006025F0">
      <w:pPr>
        <w:spacing w:after="0" w:line="240" w:lineRule="auto"/>
        <w:jc w:val="both"/>
        <w:rPr>
          <w:rFonts w:ascii="Times New Roman" w:eastAsia="Times New Roman" w:hAnsi="Times New Roman"/>
          <w:spacing w:val="70"/>
          <w:lang w:eastAsia="x-none"/>
        </w:rPr>
      </w:pPr>
    </w:p>
    <w:p w:rsidR="006025F0" w:rsidRP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4"/>
          <w:szCs w:val="24"/>
          <w:lang w:eastAsia="bg-BG"/>
        </w:rPr>
      </w:pPr>
      <w:r>
        <w:rPr>
          <w:rFonts w:ascii="ExcelciorCyr" w:eastAsia="Times New Roman" w:hAnsi="ExcelciorCyr"/>
          <w:sz w:val="24"/>
          <w:szCs w:val="24"/>
        </w:rPr>
        <w:t xml:space="preserve"> </w:t>
      </w:r>
      <w:r>
        <w:rPr>
          <w:rFonts w:ascii="Times New Roman" w:eastAsia="TimesNewRoman" w:hAnsi="Times New Roman"/>
          <w:bCs/>
          <w:sz w:val="24"/>
          <w:szCs w:val="24"/>
          <w:lang w:eastAsia="bg-BG"/>
        </w:rPr>
        <w:t xml:space="preserve">Удостоява </w:t>
      </w:r>
      <w:r w:rsidR="00457190">
        <w:rPr>
          <w:rFonts w:ascii="Times New Roman" w:eastAsia="TimesNewRoman" w:hAnsi="Times New Roman"/>
          <w:bCs/>
          <w:sz w:val="24"/>
          <w:szCs w:val="24"/>
          <w:lang w:eastAsia="bg-BG"/>
        </w:rPr>
        <w:t>с</w:t>
      </w:r>
      <w:bookmarkStart w:id="0" w:name="_GoBack"/>
      <w:bookmarkEnd w:id="0"/>
      <w:r>
        <w:rPr>
          <w:rFonts w:ascii="Times New Roman" w:eastAsia="TimesNewRoman" w:hAnsi="Times New Roman"/>
          <w:bCs/>
          <w:sz w:val="24"/>
          <w:szCs w:val="24"/>
          <w:lang w:eastAsia="bg-BG"/>
        </w:rPr>
        <w:t>ъс званието „Почетен гражданин на</w:t>
      </w:r>
      <w:r>
        <w:rPr>
          <w:rFonts w:ascii="Times New Roman" w:eastAsia="TimesNewRoman" w:hAnsi="Times New Roman"/>
          <w:bCs/>
          <w:sz w:val="24"/>
          <w:szCs w:val="24"/>
          <w:lang w:eastAsia="bg-BG"/>
        </w:rPr>
        <w:t xml:space="preserve"> Трявна“ </w:t>
      </w:r>
      <w:r>
        <w:rPr>
          <w:rFonts w:ascii="Times New Roman" w:eastAsia="TimesNewRoman" w:hAnsi="Times New Roman"/>
          <w:bCs/>
          <w:sz w:val="24"/>
          <w:szCs w:val="24"/>
          <w:lang w:eastAsia="bg-BG"/>
        </w:rPr>
        <w:t xml:space="preserve">Негово Високопреосвещенство </w:t>
      </w:r>
      <w:r w:rsidRPr="006025F0">
        <w:rPr>
          <w:rFonts w:ascii="Times New Roman" w:eastAsia="TimesNewRoman" w:hAnsi="Times New Roman"/>
          <w:bCs/>
          <w:sz w:val="24"/>
          <w:szCs w:val="24"/>
          <w:lang w:eastAsia="bg-BG"/>
        </w:rPr>
        <w:t>Великотърновски митрополит Григорий.</w:t>
      </w: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025F0" w:rsidRDefault="006025F0" w:rsidP="006025F0">
      <w:pPr>
        <w:spacing w:after="0" w:line="240" w:lineRule="auto"/>
        <w:jc w:val="both"/>
        <w:rPr>
          <w:rFonts w:ascii="ExcelciorCyr" w:eastAsia="Times New Roman" w:hAnsi="ExcelciorCyr"/>
          <w:sz w:val="24"/>
          <w:szCs w:val="24"/>
        </w:rPr>
      </w:pP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с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 0 „въздържал се“.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9A" w:rsidRDefault="00161A9A" w:rsidP="00D60C9D">
      <w:pPr>
        <w:spacing w:after="0" w:line="240" w:lineRule="auto"/>
      </w:pPr>
      <w:r>
        <w:separator/>
      </w:r>
    </w:p>
  </w:endnote>
  <w:endnote w:type="continuationSeparator" w:id="0">
    <w:p w:rsidR="00161A9A" w:rsidRDefault="00161A9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90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9A" w:rsidRDefault="00161A9A" w:rsidP="00D60C9D">
      <w:pPr>
        <w:spacing w:after="0" w:line="240" w:lineRule="auto"/>
      </w:pPr>
      <w:r>
        <w:separator/>
      </w:r>
    </w:p>
  </w:footnote>
  <w:footnote w:type="continuationSeparator" w:id="0">
    <w:p w:rsidR="00161A9A" w:rsidRDefault="00161A9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25F0"/>
    <w:rsid w:val="00604B7B"/>
    <w:rsid w:val="00606A68"/>
    <w:rsid w:val="006512DA"/>
    <w:rsid w:val="00654D49"/>
    <w:rsid w:val="0066440D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A3BF0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7385-087B-4BC2-9B54-80B85FC8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2019-02-04T09:52:00Z</cp:lastPrinted>
  <dcterms:created xsi:type="dcterms:W3CDTF">2019-02-27T07:19:00Z</dcterms:created>
  <dcterms:modified xsi:type="dcterms:W3CDTF">2019-03-05T07:41:00Z</dcterms:modified>
</cp:coreProperties>
</file>