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F" w:rsidRDefault="0036517F" w:rsidP="00946B66">
      <w:pPr>
        <w:widowControl/>
        <w:ind w:left="1416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</w:pPr>
      <w:bookmarkStart w:id="0" w:name="bookmark0"/>
      <w:bookmarkStart w:id="1" w:name="bookmark3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ПРИЛОЖЕНИЕ № 5  КЪМ РЕШЕНИЕ № 22</w:t>
      </w:r>
      <w:r w:rsidRPr="008B7E7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 w:eastAsia="en-US" w:bidi="ar-SA"/>
        </w:rPr>
        <w:t>, ГЛАСУВАНО  НА ЗАСЕДАНИЕ НА ОБЩИНСКИ СЪВЕТ – ТРЯВНА НА 26.02.2019 Г., ПРОТОКОЛ № 2</w:t>
      </w:r>
    </w:p>
    <w:bookmarkEnd w:id="0"/>
    <w:p w:rsidR="0036517F" w:rsidRDefault="0036517F">
      <w:pPr>
        <w:pStyle w:val="41"/>
        <w:keepNext/>
        <w:keepLines/>
        <w:shd w:val="clear" w:color="auto" w:fill="auto"/>
        <w:spacing w:after="172" w:line="300" w:lineRule="exact"/>
        <w:ind w:left="100"/>
        <w:rPr>
          <w:rStyle w:val="42"/>
          <w:b/>
          <w:bCs/>
        </w:rPr>
      </w:pPr>
    </w:p>
    <w:p w:rsidR="009B53A2" w:rsidRPr="00C35AAC" w:rsidRDefault="00FB7692">
      <w:pPr>
        <w:pStyle w:val="41"/>
        <w:keepNext/>
        <w:keepLines/>
        <w:shd w:val="clear" w:color="auto" w:fill="auto"/>
        <w:spacing w:after="172" w:line="300" w:lineRule="exact"/>
        <w:ind w:left="100"/>
        <w:rPr>
          <w:sz w:val="16"/>
          <w:szCs w:val="16"/>
        </w:rPr>
      </w:pPr>
      <w:r w:rsidRPr="00C35AAC">
        <w:rPr>
          <w:rStyle w:val="42"/>
          <w:b/>
          <w:bCs/>
          <w:sz w:val="16"/>
          <w:szCs w:val="16"/>
        </w:rPr>
        <w:t xml:space="preserve">НАРОДНО </w:t>
      </w:r>
      <w:r w:rsidRPr="00C35AAC">
        <w:rPr>
          <w:rStyle w:val="43"/>
          <w:b/>
          <w:bCs/>
          <w:sz w:val="16"/>
          <w:szCs w:val="16"/>
        </w:rPr>
        <w:t xml:space="preserve">ЧИТАЛИЩЕ </w:t>
      </w:r>
      <w:r w:rsidR="001040AC" w:rsidRPr="00C35AAC">
        <w:rPr>
          <w:rStyle w:val="42"/>
          <w:b/>
          <w:bCs/>
          <w:sz w:val="16"/>
          <w:szCs w:val="16"/>
        </w:rPr>
        <w:t>„ ПРОБ</w:t>
      </w:r>
      <w:r w:rsidRPr="00C35AAC">
        <w:rPr>
          <w:rStyle w:val="42"/>
          <w:b/>
          <w:bCs/>
          <w:sz w:val="16"/>
          <w:szCs w:val="16"/>
        </w:rPr>
        <w:t xml:space="preserve">УДА- 1924”- </w:t>
      </w:r>
      <w:r w:rsidRPr="00C35AAC">
        <w:rPr>
          <w:rStyle w:val="4CourierNew13pt0pt"/>
          <w:b/>
          <w:bCs/>
          <w:sz w:val="16"/>
          <w:szCs w:val="16"/>
        </w:rPr>
        <w:t xml:space="preserve">гр. </w:t>
      </w:r>
      <w:r w:rsidRPr="00C35AAC">
        <w:rPr>
          <w:rStyle w:val="44"/>
          <w:b/>
          <w:bCs/>
          <w:sz w:val="16"/>
          <w:szCs w:val="16"/>
        </w:rPr>
        <w:t>ПЛАЧКОВЦИ</w:t>
      </w:r>
      <w:bookmarkEnd w:id="1"/>
    </w:p>
    <w:p w:rsidR="009B53A2" w:rsidRPr="00C35AAC" w:rsidRDefault="0036517F">
      <w:pPr>
        <w:pStyle w:val="20"/>
        <w:shd w:val="clear" w:color="auto" w:fill="auto"/>
        <w:spacing w:after="891" w:line="220" w:lineRule="exact"/>
        <w:ind w:left="100"/>
        <w:jc w:val="center"/>
        <w:rPr>
          <w:sz w:val="16"/>
          <w:szCs w:val="16"/>
        </w:rPr>
      </w:pPr>
      <w:r w:rsidRPr="00C35AAC">
        <w:rPr>
          <w:rStyle w:val="25"/>
          <w:sz w:val="16"/>
          <w:szCs w:val="16"/>
        </w:rPr>
        <w:t>5360 гр. Пл</w:t>
      </w:r>
      <w:r w:rsidR="00FB7692" w:rsidRPr="00C35AAC">
        <w:rPr>
          <w:rStyle w:val="25"/>
          <w:sz w:val="16"/>
          <w:szCs w:val="16"/>
        </w:rPr>
        <w:t xml:space="preserve">ачковци,ул. </w:t>
      </w:r>
      <w:r w:rsidR="00FB7692" w:rsidRPr="00C35AAC">
        <w:rPr>
          <w:rStyle w:val="27"/>
          <w:sz w:val="16"/>
          <w:szCs w:val="16"/>
        </w:rPr>
        <w:t xml:space="preserve">„ </w:t>
      </w:r>
      <w:r w:rsidR="00FB7692" w:rsidRPr="00C35AAC">
        <w:rPr>
          <w:rStyle w:val="25"/>
          <w:sz w:val="16"/>
          <w:szCs w:val="16"/>
        </w:rPr>
        <w:t xml:space="preserve">Бузлуджа” </w:t>
      </w:r>
      <w:r w:rsidR="00FB7692" w:rsidRPr="00C35AAC">
        <w:rPr>
          <w:rStyle w:val="27"/>
          <w:sz w:val="16"/>
          <w:szCs w:val="16"/>
        </w:rPr>
        <w:t xml:space="preserve">№ 8, тел </w:t>
      </w:r>
      <w:r w:rsidR="00FB7692" w:rsidRPr="00C35AAC">
        <w:rPr>
          <w:rStyle w:val="26"/>
          <w:sz w:val="16"/>
          <w:szCs w:val="16"/>
        </w:rPr>
        <w:t xml:space="preserve">. </w:t>
      </w:r>
      <w:r w:rsidR="00FB7692" w:rsidRPr="00C35AAC">
        <w:rPr>
          <w:rStyle w:val="27"/>
          <w:sz w:val="16"/>
          <w:szCs w:val="16"/>
        </w:rPr>
        <w:t xml:space="preserve">: </w:t>
      </w:r>
      <w:r w:rsidR="00FB7692" w:rsidRPr="00C35AAC">
        <w:rPr>
          <w:rStyle w:val="26"/>
          <w:sz w:val="16"/>
          <w:szCs w:val="16"/>
        </w:rPr>
        <w:t>0877566818</w:t>
      </w:r>
    </w:p>
    <w:p w:rsidR="009B53A2" w:rsidRPr="00C35AAC" w:rsidRDefault="00FB7692" w:rsidP="001040AC">
      <w:pPr>
        <w:pStyle w:val="41"/>
        <w:keepNext/>
        <w:keepLines/>
        <w:shd w:val="clear" w:color="auto" w:fill="auto"/>
        <w:spacing w:after="0" w:line="370" w:lineRule="exact"/>
        <w:rPr>
          <w:sz w:val="16"/>
          <w:szCs w:val="16"/>
        </w:rPr>
      </w:pPr>
      <w:bookmarkStart w:id="2" w:name="bookmark4"/>
      <w:r w:rsidRPr="00C35AAC">
        <w:rPr>
          <w:rStyle w:val="45"/>
          <w:b/>
          <w:bCs/>
          <w:sz w:val="16"/>
          <w:szCs w:val="16"/>
        </w:rPr>
        <w:t>Годишна програма</w:t>
      </w:r>
      <w:bookmarkEnd w:id="2"/>
    </w:p>
    <w:p w:rsidR="009B53A2" w:rsidRPr="00C35AAC" w:rsidRDefault="00FB7692" w:rsidP="001040AC">
      <w:pPr>
        <w:pStyle w:val="60"/>
        <w:shd w:val="clear" w:color="auto" w:fill="auto"/>
        <w:spacing w:after="317"/>
        <w:rPr>
          <w:sz w:val="16"/>
          <w:szCs w:val="16"/>
        </w:rPr>
      </w:pPr>
      <w:r w:rsidRPr="00C35AAC">
        <w:rPr>
          <w:rStyle w:val="61"/>
          <w:b/>
          <w:bCs/>
          <w:sz w:val="16"/>
          <w:szCs w:val="16"/>
        </w:rPr>
        <w:t xml:space="preserve">за развитие на културната </w:t>
      </w:r>
      <w:r w:rsidRPr="00C35AAC">
        <w:rPr>
          <w:rStyle w:val="62"/>
          <w:b/>
          <w:bCs/>
          <w:sz w:val="16"/>
          <w:szCs w:val="16"/>
        </w:rPr>
        <w:t>дейност</w:t>
      </w:r>
      <w:r w:rsidRPr="00C35AAC">
        <w:rPr>
          <w:rStyle w:val="62"/>
          <w:b/>
          <w:bCs/>
          <w:sz w:val="16"/>
          <w:szCs w:val="16"/>
        </w:rPr>
        <w:br/>
        <w:t xml:space="preserve">в </w:t>
      </w:r>
      <w:r w:rsidRPr="00C35AAC">
        <w:rPr>
          <w:rStyle w:val="61"/>
          <w:b/>
          <w:bCs/>
          <w:sz w:val="16"/>
          <w:szCs w:val="16"/>
        </w:rPr>
        <w:t xml:space="preserve">НЧ „Пробуда -1924” - гр. </w:t>
      </w:r>
      <w:r w:rsidRPr="00C35AAC">
        <w:rPr>
          <w:rStyle w:val="62"/>
          <w:b/>
          <w:bCs/>
          <w:sz w:val="16"/>
          <w:szCs w:val="16"/>
        </w:rPr>
        <w:t xml:space="preserve">Плачковци </w:t>
      </w:r>
      <w:r w:rsidRPr="00C35AAC">
        <w:rPr>
          <w:rStyle w:val="63"/>
          <w:b/>
          <w:bCs/>
          <w:sz w:val="16"/>
          <w:szCs w:val="16"/>
        </w:rPr>
        <w:t>за 2019 г.</w:t>
      </w:r>
    </w:p>
    <w:p w:rsidR="009B53A2" w:rsidRPr="00C35AAC" w:rsidRDefault="00FB7692">
      <w:pPr>
        <w:pStyle w:val="20"/>
        <w:shd w:val="clear" w:color="auto" w:fill="auto"/>
        <w:spacing w:line="274" w:lineRule="exact"/>
        <w:ind w:left="100"/>
        <w:jc w:val="center"/>
        <w:rPr>
          <w:rStyle w:val="26"/>
          <w:sz w:val="16"/>
          <w:szCs w:val="16"/>
        </w:rPr>
      </w:pPr>
      <w:r w:rsidRPr="00C35AAC">
        <w:rPr>
          <w:rStyle w:val="25"/>
          <w:sz w:val="16"/>
          <w:szCs w:val="16"/>
        </w:rPr>
        <w:t xml:space="preserve">Програмата </w:t>
      </w:r>
      <w:r w:rsidRPr="00C35AAC">
        <w:rPr>
          <w:rStyle w:val="24"/>
          <w:sz w:val="16"/>
          <w:szCs w:val="16"/>
        </w:rPr>
        <w:t xml:space="preserve">се посвещава на 95-годишнината на </w:t>
      </w:r>
      <w:r w:rsidRPr="00C35AAC">
        <w:rPr>
          <w:rStyle w:val="25"/>
          <w:sz w:val="16"/>
          <w:szCs w:val="16"/>
        </w:rPr>
        <w:t xml:space="preserve">НЧ „Пробуда- </w:t>
      </w:r>
      <w:r w:rsidRPr="00C35AAC">
        <w:rPr>
          <w:rStyle w:val="26"/>
          <w:sz w:val="16"/>
          <w:szCs w:val="16"/>
        </w:rPr>
        <w:t>1924”-гр.Плачковци и на</w:t>
      </w:r>
      <w:r w:rsidRPr="00C35AAC">
        <w:rPr>
          <w:rStyle w:val="26"/>
          <w:sz w:val="16"/>
          <w:szCs w:val="16"/>
        </w:rPr>
        <w:br/>
      </w:r>
      <w:r w:rsidRPr="00C35AAC">
        <w:rPr>
          <w:rStyle w:val="24"/>
          <w:sz w:val="16"/>
          <w:szCs w:val="16"/>
        </w:rPr>
        <w:t xml:space="preserve">общоградското честване „Пет десетилетия град </w:t>
      </w:r>
      <w:r w:rsidRPr="00C35AAC">
        <w:rPr>
          <w:rStyle w:val="25"/>
          <w:sz w:val="16"/>
          <w:szCs w:val="16"/>
        </w:rPr>
        <w:t xml:space="preserve">в полите </w:t>
      </w:r>
      <w:r w:rsidRPr="00C35AAC">
        <w:rPr>
          <w:rStyle w:val="26"/>
          <w:sz w:val="16"/>
          <w:szCs w:val="16"/>
        </w:rPr>
        <w:t>на Балкана”</w:t>
      </w:r>
    </w:p>
    <w:p w:rsidR="00946B66" w:rsidRPr="00C35AAC" w:rsidRDefault="00946B66">
      <w:pPr>
        <w:pStyle w:val="20"/>
        <w:shd w:val="clear" w:color="auto" w:fill="auto"/>
        <w:spacing w:line="274" w:lineRule="exact"/>
        <w:ind w:left="100"/>
        <w:jc w:val="center"/>
        <w:rPr>
          <w:sz w:val="16"/>
          <w:szCs w:val="16"/>
        </w:rPr>
      </w:pPr>
    </w:p>
    <w:tbl>
      <w:tblPr>
        <w:tblStyle w:val="a8"/>
        <w:tblW w:w="10657" w:type="dxa"/>
        <w:tblInd w:w="627" w:type="dxa"/>
        <w:tblLook w:val="04A0" w:firstRow="1" w:lastRow="0" w:firstColumn="1" w:lastColumn="0" w:noHBand="0" w:noVBand="1"/>
      </w:tblPr>
      <w:tblGrid>
        <w:gridCol w:w="2430"/>
        <w:gridCol w:w="3222"/>
        <w:gridCol w:w="2497"/>
        <w:gridCol w:w="2508"/>
      </w:tblGrid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b"/>
                <w:sz w:val="16"/>
                <w:szCs w:val="16"/>
              </w:rPr>
              <w:t>Месец</w:t>
            </w:r>
          </w:p>
        </w:tc>
        <w:tc>
          <w:tcPr>
            <w:tcW w:w="3222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c"/>
                <w:sz w:val="16"/>
                <w:szCs w:val="16"/>
              </w:rPr>
              <w:t>Дейности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d"/>
                <w:sz w:val="16"/>
                <w:szCs w:val="16"/>
              </w:rPr>
              <w:t xml:space="preserve">Място </w:t>
            </w:r>
            <w:r w:rsidRPr="00C35AAC">
              <w:rPr>
                <w:rStyle w:val="2c"/>
                <w:sz w:val="16"/>
                <w:szCs w:val="16"/>
              </w:rPr>
              <w:t xml:space="preserve">на </w:t>
            </w:r>
            <w:r w:rsidRPr="00C35AAC">
              <w:rPr>
                <w:rStyle w:val="2e"/>
                <w:sz w:val="16"/>
                <w:szCs w:val="16"/>
              </w:rPr>
              <w:t>провеждане</w:t>
            </w:r>
          </w:p>
        </w:tc>
        <w:tc>
          <w:tcPr>
            <w:tcW w:w="2508" w:type="dxa"/>
            <w:vAlign w:val="bottom"/>
          </w:tcPr>
          <w:p w:rsidR="0036517F" w:rsidRPr="00C35AAC" w:rsidRDefault="0036517F" w:rsidP="0036517F">
            <w:pPr>
              <w:pStyle w:val="20"/>
              <w:shd w:val="clear" w:color="auto" w:fill="auto"/>
              <w:spacing w:after="120" w:line="220" w:lineRule="exact"/>
              <w:rPr>
                <w:sz w:val="16"/>
                <w:szCs w:val="16"/>
              </w:rPr>
            </w:pPr>
            <w:r w:rsidRPr="00C35AAC">
              <w:rPr>
                <w:rStyle w:val="2b"/>
                <w:sz w:val="16"/>
                <w:szCs w:val="16"/>
              </w:rPr>
              <w:t>Организатор,</w:t>
            </w:r>
          </w:p>
          <w:p w:rsidR="0036517F" w:rsidRPr="00C35AAC" w:rsidRDefault="0036517F" w:rsidP="0036517F">
            <w:pPr>
              <w:pStyle w:val="20"/>
              <w:shd w:val="clear" w:color="auto" w:fill="auto"/>
              <w:spacing w:before="120" w:line="220" w:lineRule="exact"/>
              <w:rPr>
                <w:sz w:val="16"/>
                <w:szCs w:val="16"/>
              </w:rPr>
            </w:pPr>
            <w:r w:rsidRPr="00C35AAC">
              <w:rPr>
                <w:rStyle w:val="2b"/>
                <w:sz w:val="16"/>
                <w:szCs w:val="16"/>
              </w:rPr>
              <w:t>контакти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Януари</w:t>
            </w:r>
          </w:p>
        </w:tc>
        <w:tc>
          <w:tcPr>
            <w:tcW w:w="3222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 xml:space="preserve">21 януари </w:t>
            </w:r>
            <w:r w:rsidRPr="00C35AAC">
              <w:rPr>
                <w:rStyle w:val="2f1"/>
                <w:sz w:val="16"/>
                <w:szCs w:val="16"/>
              </w:rPr>
              <w:t xml:space="preserve">- </w:t>
            </w:r>
            <w:proofErr w:type="spellStart"/>
            <w:r w:rsidRPr="00C35AAC">
              <w:rPr>
                <w:rStyle w:val="2f0"/>
                <w:sz w:val="16"/>
                <w:szCs w:val="16"/>
              </w:rPr>
              <w:t>Бабинден</w:t>
            </w:r>
            <w:proofErr w:type="spellEnd"/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НЧ „ Пробуда - 1924”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НЧ „Пробуда - 1924”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Февруари</w:t>
            </w:r>
          </w:p>
        </w:tc>
        <w:tc>
          <w:tcPr>
            <w:tcW w:w="3222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Продукция на ДШИ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НЧ „Пробуда-1924”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Детска школа по изкуствата при НЧ „Пробуда-1924”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 xml:space="preserve">120 години от рождението на писателя Ерих </w:t>
            </w:r>
            <w:proofErr w:type="spellStart"/>
            <w:r w:rsidRPr="00C35AAC">
              <w:rPr>
                <w:rStyle w:val="2f0"/>
                <w:sz w:val="16"/>
                <w:szCs w:val="16"/>
              </w:rPr>
              <w:t>Кестнер-лит</w:t>
            </w:r>
            <w:proofErr w:type="spellEnd"/>
            <w:r w:rsidRPr="00C35AAC">
              <w:rPr>
                <w:rStyle w:val="2f0"/>
                <w:sz w:val="16"/>
                <w:szCs w:val="16"/>
              </w:rPr>
              <w:t>. четене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НЧ „Пробуда - 1</w:t>
            </w:r>
            <w:r w:rsidRPr="00C35AAC">
              <w:rPr>
                <w:rStyle w:val="2f3"/>
                <w:sz w:val="16"/>
                <w:szCs w:val="16"/>
              </w:rPr>
              <w:t>924”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Библиотеката при НЧ „Пробуда-1924”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146 г. от гибелта на В. Левски и 171 г. от рождението на Христо Ботев - „Урок по патриотизъм с Ботев и Левски”-рецитал и прожекция на филм</w:t>
            </w:r>
          </w:p>
        </w:tc>
        <w:tc>
          <w:tcPr>
            <w:tcW w:w="2497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НЧ „Пробуда-1924”</w:t>
            </w:r>
          </w:p>
        </w:tc>
        <w:tc>
          <w:tcPr>
            <w:tcW w:w="2508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„НЧ „Пробуда-1924”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Март</w:t>
            </w:r>
          </w:p>
        </w:tc>
        <w:tc>
          <w:tcPr>
            <w:tcW w:w="3222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9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 xml:space="preserve">1 март - Ден на </w:t>
            </w:r>
            <w:r w:rsidRPr="00C35AAC">
              <w:rPr>
                <w:rStyle w:val="2f2"/>
                <w:sz w:val="16"/>
                <w:szCs w:val="16"/>
              </w:rPr>
              <w:t xml:space="preserve">самодееца и Баба </w:t>
            </w:r>
            <w:r w:rsidRPr="00C35AAC">
              <w:rPr>
                <w:rStyle w:val="2f4"/>
                <w:sz w:val="16"/>
                <w:szCs w:val="16"/>
              </w:rPr>
              <w:t>Марта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НЧ„ Пробуда - 1924 „ Площад „ Илинден”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НЧ „Пробуда - 1924 „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9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3 март - празничен концерт с участието на читалищни колективи</w:t>
            </w:r>
          </w:p>
        </w:tc>
        <w:tc>
          <w:tcPr>
            <w:tcW w:w="2497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НЧ „ Пробуда - 1924”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9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НЧ „Пробуда - 1924” Кметство Плачковци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 xml:space="preserve">Демонстрация на роботи „Финч”- съвместно </w:t>
            </w:r>
            <w:r w:rsidRPr="00C35AAC">
              <w:rPr>
                <w:rStyle w:val="2f1"/>
                <w:sz w:val="16"/>
                <w:szCs w:val="16"/>
              </w:rPr>
              <w:t xml:space="preserve">с </w:t>
            </w:r>
            <w:r w:rsidRPr="00C35AAC">
              <w:rPr>
                <w:rStyle w:val="2f4"/>
                <w:sz w:val="16"/>
                <w:szCs w:val="16"/>
              </w:rPr>
              <w:t>РБ ’’</w:t>
            </w:r>
            <w:proofErr w:type="spellStart"/>
            <w:r w:rsidRPr="00C35AAC">
              <w:rPr>
                <w:rStyle w:val="2f4"/>
                <w:sz w:val="16"/>
                <w:szCs w:val="16"/>
              </w:rPr>
              <w:t>Априлов</w:t>
            </w:r>
            <w:proofErr w:type="spellEnd"/>
            <w:r w:rsidRPr="00C35AAC">
              <w:rPr>
                <w:rStyle w:val="2f4"/>
                <w:sz w:val="16"/>
                <w:szCs w:val="16"/>
              </w:rPr>
              <w:t xml:space="preserve">- </w:t>
            </w:r>
            <w:proofErr w:type="spellStart"/>
            <w:r w:rsidRPr="00C35AAC">
              <w:rPr>
                <w:rStyle w:val="2f4"/>
                <w:sz w:val="16"/>
                <w:szCs w:val="16"/>
              </w:rPr>
              <w:t>Палаузов</w:t>
            </w:r>
            <w:proofErr w:type="spellEnd"/>
            <w:r w:rsidRPr="00C35AAC">
              <w:rPr>
                <w:rStyle w:val="2f4"/>
                <w:sz w:val="16"/>
                <w:szCs w:val="16"/>
              </w:rPr>
              <w:t>”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 xml:space="preserve">НЧ „ 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Библиотеката при НЧ „Пробуда-1924”, РБ „</w:t>
            </w:r>
            <w:proofErr w:type="spellStart"/>
            <w:r w:rsidRPr="00C35AAC">
              <w:rPr>
                <w:rStyle w:val="2f"/>
                <w:sz w:val="16"/>
                <w:szCs w:val="16"/>
              </w:rPr>
              <w:t>Априлов</w:t>
            </w:r>
            <w:proofErr w:type="spellEnd"/>
            <w:r w:rsidRPr="00C35AAC">
              <w:rPr>
                <w:rStyle w:val="2f"/>
                <w:sz w:val="16"/>
                <w:szCs w:val="16"/>
              </w:rPr>
              <w:t xml:space="preserve">- </w:t>
            </w:r>
            <w:proofErr w:type="spellStart"/>
            <w:r w:rsidRPr="00C35AAC">
              <w:rPr>
                <w:rStyle w:val="2f"/>
                <w:sz w:val="16"/>
                <w:szCs w:val="16"/>
              </w:rPr>
              <w:t>Палаузов</w:t>
            </w:r>
            <w:proofErr w:type="spellEnd"/>
            <w:r w:rsidRPr="00C35AAC">
              <w:rPr>
                <w:rStyle w:val="2f"/>
                <w:sz w:val="16"/>
                <w:szCs w:val="16"/>
              </w:rPr>
              <w:t>”- Габрово</w:t>
            </w:r>
          </w:p>
        </w:tc>
      </w:tr>
      <w:tr w:rsidR="0036517F" w:rsidRPr="00C35AAC" w:rsidTr="00946B66">
        <w:tc>
          <w:tcPr>
            <w:tcW w:w="2430" w:type="dxa"/>
          </w:tcPr>
          <w:p w:rsidR="0036517F" w:rsidRPr="00C35AAC" w:rsidRDefault="0036517F" w:rsidP="0036517F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„Пролет в Плачковци” -празник със самодейци от с.Новачене</w:t>
            </w:r>
          </w:p>
        </w:tc>
        <w:tc>
          <w:tcPr>
            <w:tcW w:w="2497" w:type="dxa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 xml:space="preserve">НЧ „ 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  <w:vAlign w:val="center"/>
          </w:tcPr>
          <w:p w:rsidR="0036517F" w:rsidRPr="00C35AAC" w:rsidRDefault="0036517F" w:rsidP="0036517F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НЧ „Пробуда - 1924” РЕКИЦ - Габрово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Април</w:t>
            </w:r>
          </w:p>
        </w:tc>
        <w:tc>
          <w:tcPr>
            <w:tcW w:w="3222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50" w:lineRule="exact"/>
              <w:ind w:left="240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Седмица на изкуствата за деца Ден на книгата: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5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литературно четене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5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викторина</w:t>
            </w:r>
          </w:p>
          <w:p w:rsidR="004464F6" w:rsidRPr="00C35AAC" w:rsidRDefault="004464F6" w:rsidP="004464F6">
            <w:pPr>
              <w:pStyle w:val="20"/>
              <w:shd w:val="clear" w:color="auto" w:fill="auto"/>
              <w:spacing w:line="254" w:lineRule="exact"/>
              <w:ind w:left="240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Гостуване на детска театрална постановка- гр. Габрово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НЧ „Пробуда - 1924”</w:t>
            </w: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Библиотеката при НЧ „Пробуда - 1924” ОУ „Васил Левски”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140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М&lt;щ</w:t>
            </w: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6 май - „Гергьовско хоро”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Площад </w:t>
            </w:r>
            <w:r w:rsidRPr="00C35AAC">
              <w:rPr>
                <w:rStyle w:val="2f0"/>
                <w:sz w:val="16"/>
                <w:szCs w:val="16"/>
              </w:rPr>
              <w:t>„Илинден”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 xml:space="preserve">„Пробуда </w:t>
            </w:r>
            <w:r w:rsidRPr="00C35AAC">
              <w:rPr>
                <w:rStyle w:val="2f3"/>
                <w:sz w:val="16"/>
                <w:szCs w:val="16"/>
              </w:rPr>
              <w:t xml:space="preserve">- </w:t>
            </w:r>
            <w:r w:rsidRPr="00C35AAC">
              <w:rPr>
                <w:rStyle w:val="2f"/>
                <w:sz w:val="16"/>
                <w:szCs w:val="16"/>
              </w:rPr>
              <w:t xml:space="preserve">1924” </w:t>
            </w:r>
            <w:r w:rsidRPr="00C35AAC">
              <w:rPr>
                <w:rStyle w:val="2f3"/>
                <w:sz w:val="16"/>
                <w:szCs w:val="16"/>
              </w:rPr>
              <w:t xml:space="preserve">Кметство </w:t>
            </w:r>
            <w:r w:rsidRPr="00C35AAC">
              <w:rPr>
                <w:rStyle w:val="2f"/>
                <w:sz w:val="16"/>
                <w:szCs w:val="16"/>
              </w:rPr>
              <w:t>Плачковци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95 години НЧ „Пробуда-1924”: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театрална постановка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фотоизложба „Децата на Плачковци”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филм</w:t>
            </w:r>
          </w:p>
          <w:p w:rsidR="004464F6" w:rsidRPr="00C35AAC" w:rsidRDefault="004464F6" w:rsidP="004464F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 xml:space="preserve">празничен концерт по случай 24 май с участието на ученици от </w:t>
            </w:r>
            <w:r w:rsidRPr="00C35AAC">
              <w:rPr>
                <w:rStyle w:val="2-1pt0"/>
                <w:sz w:val="16"/>
                <w:szCs w:val="16"/>
              </w:rPr>
              <w:t>Д1Ш1</w:t>
            </w:r>
            <w:r w:rsidRPr="00C35AAC">
              <w:rPr>
                <w:sz w:val="16"/>
                <w:szCs w:val="16"/>
              </w:rPr>
              <w:t xml:space="preserve"> и читалищни колективи</w:t>
            </w:r>
          </w:p>
          <w:p w:rsidR="004464F6" w:rsidRPr="00C35AAC" w:rsidRDefault="004464F6" w:rsidP="004464F6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1150 г. от рождението на Константин Кирил Философ</w:t>
            </w:r>
          </w:p>
        </w:tc>
        <w:tc>
          <w:tcPr>
            <w:tcW w:w="2497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НЧ „Пробуда- 1924”</w:t>
            </w:r>
          </w:p>
        </w:tc>
        <w:tc>
          <w:tcPr>
            <w:tcW w:w="2508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sz w:val="16"/>
                <w:szCs w:val="16"/>
              </w:rPr>
              <w:t>НЧ 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24 май - празничен концерт с</w:t>
            </w:r>
          </w:p>
        </w:tc>
        <w:tc>
          <w:tcPr>
            <w:tcW w:w="2497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с. Енчовци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ученици от ДШИ и читалищни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ГО </w:t>
            </w:r>
            <w:r w:rsidRPr="00C35AAC">
              <w:rPr>
                <w:rStyle w:val="2f"/>
                <w:sz w:val="16"/>
                <w:szCs w:val="16"/>
              </w:rPr>
              <w:t>„Родолюбие” и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колективи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„Роден </w:t>
            </w:r>
            <w:r w:rsidRPr="00C35AAC">
              <w:rPr>
                <w:rStyle w:val="2f"/>
                <w:sz w:val="16"/>
                <w:szCs w:val="16"/>
              </w:rPr>
              <w:t>край”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Четене на приказки с ученици от</w:t>
            </w:r>
          </w:p>
        </w:tc>
        <w:tc>
          <w:tcPr>
            <w:tcW w:w="2497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114 „Пробуда-</w:t>
            </w:r>
            <w:r w:rsidRPr="00C35AAC">
              <w:rPr>
                <w:rStyle w:val="2f0"/>
                <w:sz w:val="16"/>
                <w:szCs w:val="16"/>
              </w:rPr>
              <w:t>1924”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Библиотеката при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първи и втори клас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 xml:space="preserve">„Пробуда-1924”, </w:t>
            </w:r>
            <w:r w:rsidRPr="00C35AAC">
              <w:rPr>
                <w:rStyle w:val="2f3"/>
                <w:sz w:val="16"/>
                <w:szCs w:val="16"/>
              </w:rPr>
              <w:t xml:space="preserve">ОУ </w:t>
            </w:r>
            <w:r w:rsidRPr="00C35AAC">
              <w:rPr>
                <w:rStyle w:val="2f"/>
                <w:sz w:val="16"/>
                <w:szCs w:val="16"/>
              </w:rPr>
              <w:t>„Васил Левски”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 xml:space="preserve">Детски празник по </w:t>
            </w:r>
            <w:r w:rsidRPr="00C35AAC">
              <w:rPr>
                <w:rStyle w:val="2f0"/>
                <w:sz w:val="16"/>
                <w:szCs w:val="16"/>
              </w:rPr>
              <w:t>случай 1 юни:</w:t>
            </w:r>
          </w:p>
        </w:tc>
        <w:tc>
          <w:tcPr>
            <w:tcW w:w="2497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 xml:space="preserve">НЧ „Пробуда-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140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Юни</w:t>
            </w: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480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- куклен театър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Закриване на </w:t>
            </w:r>
            <w:r w:rsidRPr="00C35AAC">
              <w:rPr>
                <w:rStyle w:val="2f4"/>
                <w:sz w:val="16"/>
                <w:szCs w:val="16"/>
              </w:rPr>
              <w:t xml:space="preserve">читалищната </w:t>
            </w:r>
            <w:r w:rsidRPr="00C35AAC">
              <w:rPr>
                <w:rStyle w:val="2f0"/>
                <w:sz w:val="16"/>
                <w:szCs w:val="16"/>
              </w:rPr>
              <w:t>учебна</w:t>
            </w:r>
          </w:p>
        </w:tc>
        <w:tc>
          <w:tcPr>
            <w:tcW w:w="2497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НЧ „Пробуда - 1924”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Детска школа </w:t>
            </w:r>
            <w:r w:rsidRPr="00C35AAC">
              <w:rPr>
                <w:rStyle w:val="2f"/>
                <w:sz w:val="16"/>
                <w:szCs w:val="16"/>
              </w:rPr>
              <w:t>по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година- продукция; </w:t>
            </w:r>
            <w:r w:rsidRPr="00C35AAC">
              <w:rPr>
                <w:rStyle w:val="2f4"/>
                <w:sz w:val="16"/>
                <w:szCs w:val="16"/>
              </w:rPr>
              <w:t>170 г. от смъртта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изкуствата </w:t>
            </w:r>
            <w:r w:rsidRPr="00C35AAC">
              <w:rPr>
                <w:rStyle w:val="2f"/>
                <w:sz w:val="16"/>
                <w:szCs w:val="16"/>
              </w:rPr>
              <w:t>при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на Фредерик Шопен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НЧ „Пробуда</w:t>
            </w:r>
            <w:r w:rsidRPr="00C35AAC">
              <w:rPr>
                <w:rStyle w:val="2f"/>
                <w:sz w:val="16"/>
                <w:szCs w:val="16"/>
              </w:rPr>
              <w:t>-1924”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„Нека да е лято”-концерт</w:t>
            </w:r>
          </w:p>
        </w:tc>
        <w:tc>
          <w:tcPr>
            <w:tcW w:w="2497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НЧ „Пробуда -1924”</w:t>
            </w:r>
          </w:p>
        </w:tc>
        <w:tc>
          <w:tcPr>
            <w:tcW w:w="2508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"/>
                <w:sz w:val="16"/>
                <w:szCs w:val="16"/>
              </w:rPr>
              <w:t>НЧ „Пробуда -1924”</w:t>
            </w:r>
          </w:p>
        </w:tc>
      </w:tr>
      <w:tr w:rsidR="004464F6" w:rsidRPr="00C35AAC" w:rsidTr="00946B66">
        <w:tc>
          <w:tcPr>
            <w:tcW w:w="2430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140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Юли</w:t>
            </w:r>
          </w:p>
        </w:tc>
        <w:tc>
          <w:tcPr>
            <w:tcW w:w="3222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Девети национален фестивал на</w:t>
            </w:r>
          </w:p>
        </w:tc>
        <w:tc>
          <w:tcPr>
            <w:tcW w:w="2497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 xml:space="preserve">НЧ „Пробуда - </w:t>
            </w:r>
            <w:r w:rsidRPr="00C35AAC">
              <w:rPr>
                <w:rStyle w:val="2f0"/>
                <w:sz w:val="16"/>
                <w:szCs w:val="16"/>
              </w:rPr>
              <w:t>1924”</w:t>
            </w:r>
          </w:p>
        </w:tc>
        <w:tc>
          <w:tcPr>
            <w:tcW w:w="2508" w:type="dxa"/>
            <w:vAlign w:val="bottom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 xml:space="preserve">„Пробуда </w:t>
            </w:r>
            <w:r w:rsidRPr="00C35AAC">
              <w:rPr>
                <w:rStyle w:val="2f2"/>
                <w:sz w:val="16"/>
                <w:szCs w:val="16"/>
              </w:rPr>
              <w:t xml:space="preserve">- </w:t>
            </w:r>
            <w:r w:rsidRPr="00C35AAC">
              <w:rPr>
                <w:rStyle w:val="2f"/>
                <w:sz w:val="16"/>
                <w:szCs w:val="16"/>
              </w:rPr>
              <w:t>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8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фолклорните танцови клубове и групи „Да разлюлеем Балкана”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 xml:space="preserve">Кметство </w:t>
            </w:r>
            <w:r w:rsidRPr="00C35AAC">
              <w:rPr>
                <w:rStyle w:val="2f"/>
                <w:sz w:val="16"/>
                <w:szCs w:val="16"/>
              </w:rPr>
              <w:t>Плачковци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„Пет десетилетия град в полите на Балкана”- „ </w:t>
            </w:r>
            <w:proofErr w:type="spellStart"/>
            <w:r w:rsidRPr="00C35AAC">
              <w:rPr>
                <w:rStyle w:val="2f4"/>
                <w:sz w:val="16"/>
                <w:szCs w:val="16"/>
              </w:rPr>
              <w:t>Следовници</w:t>
            </w:r>
            <w:proofErr w:type="spellEnd"/>
            <w:r w:rsidRPr="00C35AAC">
              <w:rPr>
                <w:rStyle w:val="2f4"/>
                <w:sz w:val="16"/>
                <w:szCs w:val="16"/>
              </w:rPr>
              <w:t xml:space="preserve"> на </w:t>
            </w:r>
            <w:r w:rsidRPr="00C35AAC">
              <w:rPr>
                <w:rStyle w:val="2f1"/>
                <w:sz w:val="16"/>
                <w:szCs w:val="16"/>
              </w:rPr>
              <w:t xml:space="preserve">Вазов”(Поетите </w:t>
            </w:r>
            <w:r w:rsidRPr="00C35AAC">
              <w:rPr>
                <w:rStyle w:val="2f4"/>
                <w:sz w:val="16"/>
                <w:szCs w:val="16"/>
              </w:rPr>
              <w:t xml:space="preserve">на Плачковци - </w:t>
            </w:r>
            <w:r w:rsidRPr="00C35AAC">
              <w:rPr>
                <w:rStyle w:val="2f1"/>
                <w:sz w:val="16"/>
                <w:szCs w:val="16"/>
              </w:rPr>
              <w:t xml:space="preserve">Николай </w:t>
            </w:r>
            <w:proofErr w:type="spellStart"/>
            <w:r w:rsidRPr="00C35AAC">
              <w:rPr>
                <w:rStyle w:val="2f1"/>
                <w:sz w:val="16"/>
                <w:szCs w:val="16"/>
              </w:rPr>
              <w:t>Марангозов</w:t>
            </w:r>
            <w:proofErr w:type="spellEnd"/>
            <w:r w:rsidRPr="00C35AAC">
              <w:rPr>
                <w:rStyle w:val="2f1"/>
                <w:sz w:val="16"/>
                <w:szCs w:val="16"/>
              </w:rPr>
              <w:t xml:space="preserve">, </w:t>
            </w:r>
            <w:r w:rsidRPr="00C35AAC">
              <w:rPr>
                <w:rStyle w:val="2f4"/>
                <w:sz w:val="16"/>
                <w:szCs w:val="16"/>
              </w:rPr>
              <w:t xml:space="preserve">Минчо </w:t>
            </w:r>
            <w:proofErr w:type="spellStart"/>
            <w:r w:rsidRPr="00C35AAC">
              <w:rPr>
                <w:rStyle w:val="2f1"/>
                <w:sz w:val="16"/>
                <w:szCs w:val="16"/>
              </w:rPr>
              <w:t>Куприянов</w:t>
            </w:r>
            <w:proofErr w:type="spellEnd"/>
            <w:r w:rsidRPr="00C35AAC">
              <w:rPr>
                <w:rStyle w:val="2f1"/>
                <w:sz w:val="16"/>
                <w:szCs w:val="16"/>
              </w:rPr>
              <w:t>)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НЧ </w:t>
            </w:r>
            <w:r w:rsidRPr="00C35AAC">
              <w:rPr>
                <w:rStyle w:val="2f4"/>
                <w:sz w:val="16"/>
                <w:szCs w:val="16"/>
              </w:rPr>
              <w:t>„Пробуда-</w:t>
            </w:r>
            <w:r w:rsidRPr="00C35AAC">
              <w:rPr>
                <w:rStyle w:val="2f0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140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Август</w:t>
            </w: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jc w:val="both"/>
              <w:rPr>
                <w:sz w:val="16"/>
                <w:szCs w:val="16"/>
              </w:rPr>
            </w:pPr>
            <w:proofErr w:type="spellStart"/>
            <w:r w:rsidRPr="00C35AAC">
              <w:rPr>
                <w:rStyle w:val="2f1"/>
                <w:sz w:val="16"/>
                <w:szCs w:val="16"/>
              </w:rPr>
              <w:t>Киномаратон</w:t>
            </w:r>
            <w:proofErr w:type="spellEnd"/>
          </w:p>
        </w:tc>
        <w:tc>
          <w:tcPr>
            <w:tcW w:w="2497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0"/>
                <w:sz w:val="16"/>
                <w:szCs w:val="16"/>
              </w:rPr>
              <w:t>НЧ "Пробуда-1924”</w:t>
            </w: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3"/>
                <w:sz w:val="16"/>
                <w:szCs w:val="16"/>
              </w:rPr>
              <w:t>НЧ ’’Пробуда-</w:t>
            </w:r>
            <w:r w:rsidRPr="00C35AAC">
              <w:rPr>
                <w:rStyle w:val="2f"/>
                <w:sz w:val="16"/>
                <w:szCs w:val="16"/>
              </w:rPr>
              <w:t>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ind w:left="140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Септември</w:t>
            </w:r>
          </w:p>
        </w:tc>
        <w:tc>
          <w:tcPr>
            <w:tcW w:w="3222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  <w:vertAlign w:val="superscript"/>
              </w:rPr>
              <w:t>1</w:t>
            </w:r>
            <w:r w:rsidRPr="00C35AAC">
              <w:rPr>
                <w:rStyle w:val="2f1"/>
                <w:sz w:val="16"/>
                <w:szCs w:val="16"/>
              </w:rPr>
              <w:t xml:space="preserve"> Нощ на изкуствата</w:t>
            </w:r>
          </w:p>
        </w:tc>
        <w:tc>
          <w:tcPr>
            <w:tcW w:w="2497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НЧ </w:t>
            </w:r>
            <w:r w:rsidRPr="00C35AAC">
              <w:rPr>
                <w:rStyle w:val="2f0"/>
                <w:sz w:val="16"/>
                <w:szCs w:val="16"/>
              </w:rPr>
              <w:t xml:space="preserve">„Пробуда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  <w:r w:rsidRPr="00C35AAC">
              <w:rPr>
                <w:rStyle w:val="2f2"/>
                <w:rFonts w:eastAsia="Arial Unicode MS"/>
                <w:sz w:val="16"/>
                <w:szCs w:val="16"/>
              </w:rPr>
              <w:t>Октомври</w:t>
            </w:r>
          </w:p>
        </w:tc>
        <w:tc>
          <w:tcPr>
            <w:tcW w:w="3222" w:type="dxa"/>
            <w:vAlign w:val="center"/>
          </w:tcPr>
          <w:p w:rsidR="004464F6" w:rsidRPr="00C35AAC" w:rsidRDefault="004464F6" w:rsidP="004464F6">
            <w:pPr>
              <w:pStyle w:val="20"/>
              <w:shd w:val="clear" w:color="auto" w:fill="auto"/>
              <w:spacing w:line="274" w:lineRule="exact"/>
              <w:rPr>
                <w:rStyle w:val="2f1"/>
                <w:sz w:val="16"/>
                <w:szCs w:val="16"/>
              </w:rPr>
            </w:pPr>
            <w:r w:rsidRPr="00C35AAC">
              <w:rPr>
                <w:rStyle w:val="2f4"/>
                <w:sz w:val="16"/>
                <w:szCs w:val="16"/>
              </w:rPr>
              <w:t>Откриване на читалищната учебна 2019-2020 година</w:t>
            </w:r>
          </w:p>
        </w:tc>
        <w:tc>
          <w:tcPr>
            <w:tcW w:w="2497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НЧ </w:t>
            </w:r>
            <w:r w:rsidRPr="00C35AAC">
              <w:rPr>
                <w:rStyle w:val="2f0"/>
                <w:sz w:val="16"/>
                <w:szCs w:val="16"/>
              </w:rPr>
              <w:t xml:space="preserve">„Пробуда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Exact4"/>
                <w:sz w:val="16"/>
                <w:szCs w:val="16"/>
              </w:rPr>
              <w:t>Детска школа по изкуствата при НЧ „Пробуда - 1924</w:t>
            </w:r>
            <w:r w:rsidRPr="00C35AAC">
              <w:rPr>
                <w:rStyle w:val="2f"/>
                <w:sz w:val="16"/>
                <w:szCs w:val="16"/>
              </w:rPr>
              <w:t>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20" w:lineRule="exact"/>
              <w:ind w:left="160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>Ноември</w:t>
            </w:r>
          </w:p>
        </w:tc>
        <w:tc>
          <w:tcPr>
            <w:tcW w:w="3222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1 ноември - Ден на народните</w:t>
            </w:r>
          </w:p>
          <w:p w:rsidR="004464F6" w:rsidRPr="00C35AAC" w:rsidRDefault="004464F6" w:rsidP="007809AA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>будители; 280 г. от рождението на Софроний Врачански</w:t>
            </w:r>
          </w:p>
        </w:tc>
        <w:tc>
          <w:tcPr>
            <w:tcW w:w="2497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НЧ </w:t>
            </w:r>
            <w:r w:rsidRPr="00C35AAC">
              <w:rPr>
                <w:rStyle w:val="2f0"/>
                <w:sz w:val="16"/>
                <w:szCs w:val="16"/>
              </w:rPr>
              <w:t xml:space="preserve">„Пробуда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4464F6" w:rsidRPr="00C35AAC" w:rsidRDefault="004464F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BE0B19" w:rsidRPr="00C35AAC" w:rsidRDefault="00BE0B19" w:rsidP="00BE0B19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Exact0"/>
                <w:sz w:val="16"/>
                <w:szCs w:val="16"/>
              </w:rPr>
              <w:t>Декември</w:t>
            </w:r>
          </w:p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BE0B19" w:rsidRPr="00C35AAC" w:rsidRDefault="00BE0B19" w:rsidP="00BE0B19">
            <w:pPr>
              <w:pStyle w:val="20"/>
              <w:shd w:val="clear" w:color="auto" w:fill="auto"/>
              <w:spacing w:line="274" w:lineRule="exact"/>
              <w:rPr>
                <w:sz w:val="16"/>
                <w:szCs w:val="16"/>
              </w:rPr>
            </w:pPr>
            <w:r w:rsidRPr="00C35AAC">
              <w:rPr>
                <w:rStyle w:val="2Exact5"/>
                <w:sz w:val="16"/>
                <w:szCs w:val="16"/>
              </w:rPr>
              <w:t>Коледни и новогодишни празници:</w:t>
            </w:r>
          </w:p>
          <w:p w:rsidR="00BE0B19" w:rsidRPr="00C35AAC" w:rsidRDefault="00BE0B19" w:rsidP="00BE0B1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55"/>
              </w:tabs>
              <w:spacing w:line="274" w:lineRule="exact"/>
              <w:ind w:left="400"/>
              <w:jc w:val="both"/>
              <w:rPr>
                <w:sz w:val="16"/>
                <w:szCs w:val="16"/>
              </w:rPr>
            </w:pPr>
            <w:r w:rsidRPr="00C35AAC">
              <w:rPr>
                <w:rStyle w:val="2Exact5"/>
                <w:sz w:val="16"/>
                <w:szCs w:val="16"/>
              </w:rPr>
              <w:t>,, Край огнището на Коледа”</w:t>
            </w:r>
          </w:p>
          <w:p w:rsidR="00BE0B19" w:rsidRPr="00C35AAC" w:rsidRDefault="00BE0B19" w:rsidP="00BE0B1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760"/>
              </w:tabs>
              <w:spacing w:line="274" w:lineRule="exact"/>
              <w:ind w:left="400"/>
              <w:jc w:val="both"/>
              <w:rPr>
                <w:sz w:val="16"/>
                <w:szCs w:val="16"/>
              </w:rPr>
            </w:pPr>
            <w:r w:rsidRPr="00C35AAC">
              <w:rPr>
                <w:rStyle w:val="2Exact5"/>
                <w:sz w:val="16"/>
                <w:szCs w:val="16"/>
              </w:rPr>
              <w:t>„Зимна приказка”</w:t>
            </w:r>
          </w:p>
          <w:p w:rsidR="004464F6" w:rsidRPr="00C35AAC" w:rsidRDefault="004464F6" w:rsidP="004464F6">
            <w:pPr>
              <w:pStyle w:val="20"/>
              <w:shd w:val="clear" w:color="auto" w:fill="auto"/>
              <w:spacing w:line="274" w:lineRule="exact"/>
              <w:rPr>
                <w:rStyle w:val="2f1"/>
                <w:sz w:val="16"/>
                <w:szCs w:val="16"/>
              </w:rPr>
            </w:pPr>
          </w:p>
        </w:tc>
        <w:tc>
          <w:tcPr>
            <w:tcW w:w="2497" w:type="dxa"/>
          </w:tcPr>
          <w:p w:rsidR="004464F6" w:rsidRPr="00C35AAC" w:rsidRDefault="00BE0B19" w:rsidP="004464F6">
            <w:pPr>
              <w:pStyle w:val="20"/>
              <w:shd w:val="clear" w:color="auto" w:fill="auto"/>
              <w:spacing w:line="220" w:lineRule="exact"/>
              <w:rPr>
                <w:rStyle w:val="2f1"/>
                <w:sz w:val="16"/>
                <w:szCs w:val="16"/>
              </w:rPr>
            </w:pPr>
            <w:r w:rsidRPr="00C35AAC">
              <w:rPr>
                <w:rStyle w:val="2Exact3"/>
                <w:sz w:val="16"/>
                <w:szCs w:val="16"/>
              </w:rPr>
              <w:t>НЧ „Пробуда -1924” Клуб на пенсионера</w:t>
            </w:r>
          </w:p>
        </w:tc>
        <w:tc>
          <w:tcPr>
            <w:tcW w:w="2508" w:type="dxa"/>
          </w:tcPr>
          <w:p w:rsidR="004464F6" w:rsidRPr="00C35AAC" w:rsidRDefault="00BE0B19" w:rsidP="004464F6">
            <w:pPr>
              <w:pStyle w:val="20"/>
              <w:shd w:val="clear" w:color="auto" w:fill="auto"/>
              <w:spacing w:line="220" w:lineRule="exact"/>
              <w:rPr>
                <w:rStyle w:val="2f2"/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  <w:tr w:rsidR="004464F6" w:rsidRPr="00C35AAC" w:rsidTr="00946B66">
        <w:tc>
          <w:tcPr>
            <w:tcW w:w="2430" w:type="dxa"/>
          </w:tcPr>
          <w:p w:rsidR="004464F6" w:rsidRPr="00C35AAC" w:rsidRDefault="004464F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4464F6" w:rsidRPr="00C35AAC" w:rsidRDefault="00BE0B19" w:rsidP="004464F6">
            <w:pPr>
              <w:pStyle w:val="20"/>
              <w:shd w:val="clear" w:color="auto" w:fill="auto"/>
              <w:spacing w:line="274" w:lineRule="exact"/>
              <w:rPr>
                <w:rStyle w:val="2f1"/>
                <w:sz w:val="16"/>
                <w:szCs w:val="16"/>
              </w:rPr>
            </w:pPr>
            <w:r w:rsidRPr="00C35AAC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63500" distR="311150" simplePos="0" relativeHeight="251666944" behindDoc="1" locked="0" layoutInCell="1" allowOverlap="1" wp14:anchorId="2A18B057" wp14:editId="1031C297">
                      <wp:simplePos x="0" y="0"/>
                      <wp:positionH relativeFrom="margin">
                        <wp:posOffset>-346075</wp:posOffset>
                      </wp:positionH>
                      <wp:positionV relativeFrom="paragraph">
                        <wp:posOffset>-2943860</wp:posOffset>
                      </wp:positionV>
                      <wp:extent cx="1908175" cy="139700"/>
                      <wp:effectExtent l="635" t="635" r="0" b="1905"/>
                      <wp:wrapSquare wrapText="right"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0B19" w:rsidRDefault="00BE0B19" w:rsidP="00BE0B19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Style w:val="2Exact5"/>
                                      <w:rFonts w:eastAsia="Arial Unicode MS"/>
                                    </w:rPr>
                                    <w:t>Четене на коледни приказки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27.25pt;margin-top:-231.8pt;width:150.25pt;height:11pt;z-index:-251649536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KHrQ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" filled="f" stroked="f">
                      <v:textbox style="mso-fit-shape-to-text:t" inset="0,0,0,0">
                        <w:txbxContent>
                          <w:p w:rsidR="00BE0B19" w:rsidRDefault="00BE0B19" w:rsidP="00BE0B19">
                            <w:pPr>
                              <w:spacing w:line="220" w:lineRule="exact"/>
                            </w:pPr>
                            <w:r>
                              <w:rPr>
                                <w:rStyle w:val="2Exact5"/>
                                <w:rFonts w:eastAsia="Arial Unicode MS"/>
                              </w:rPr>
                              <w:t>Четене на коледни приказки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</w:tc>
        <w:tc>
          <w:tcPr>
            <w:tcW w:w="2497" w:type="dxa"/>
          </w:tcPr>
          <w:p w:rsidR="00946B66" w:rsidRPr="00C35AAC" w:rsidRDefault="00946B66" w:rsidP="00946B66">
            <w:pPr>
              <w:pStyle w:val="2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95pt20"/>
                <w:sz w:val="16"/>
                <w:szCs w:val="16"/>
              </w:rPr>
              <w:t xml:space="preserve">j </w:t>
            </w:r>
            <w:r w:rsidRPr="00C35AAC">
              <w:rPr>
                <w:rStyle w:val="23"/>
                <w:sz w:val="16"/>
                <w:szCs w:val="16"/>
              </w:rPr>
              <w:t xml:space="preserve">НЧ „ Пробуда - 1924” </w:t>
            </w:r>
            <w:r w:rsidRPr="00C35AAC">
              <w:rPr>
                <w:rStyle w:val="2f6"/>
                <w:sz w:val="16"/>
                <w:szCs w:val="16"/>
              </w:rPr>
              <w:t xml:space="preserve">| ОУ „Васил </w:t>
            </w:r>
            <w:r w:rsidRPr="00C35AAC">
              <w:rPr>
                <w:rStyle w:val="23"/>
                <w:sz w:val="16"/>
                <w:szCs w:val="16"/>
              </w:rPr>
              <w:t>Левски”</w:t>
            </w:r>
          </w:p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rStyle w:val="2f1"/>
                <w:sz w:val="16"/>
                <w:szCs w:val="16"/>
              </w:rPr>
            </w:pPr>
          </w:p>
        </w:tc>
        <w:tc>
          <w:tcPr>
            <w:tcW w:w="2508" w:type="dxa"/>
          </w:tcPr>
          <w:p w:rsidR="00946B66" w:rsidRPr="00C35AAC" w:rsidRDefault="00946B66" w:rsidP="00946B66">
            <w:pPr>
              <w:pStyle w:val="2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 w:rsidRPr="00C35AAC">
              <w:rPr>
                <w:rStyle w:val="23"/>
                <w:sz w:val="16"/>
                <w:szCs w:val="16"/>
              </w:rPr>
              <w:t xml:space="preserve">Библиотека при НЧ „ Пробуда - 1924” </w:t>
            </w:r>
            <w:r w:rsidRPr="00C35AAC">
              <w:rPr>
                <w:rStyle w:val="2f6"/>
                <w:sz w:val="16"/>
                <w:szCs w:val="16"/>
              </w:rPr>
              <w:t xml:space="preserve">| ОУ „Васил </w:t>
            </w:r>
            <w:r w:rsidRPr="00C35AAC">
              <w:rPr>
                <w:rStyle w:val="23"/>
                <w:sz w:val="16"/>
                <w:szCs w:val="16"/>
              </w:rPr>
              <w:t>Левски”</w:t>
            </w:r>
          </w:p>
          <w:p w:rsidR="004464F6" w:rsidRPr="00C35AAC" w:rsidRDefault="004464F6" w:rsidP="004464F6">
            <w:pPr>
              <w:pStyle w:val="20"/>
              <w:shd w:val="clear" w:color="auto" w:fill="auto"/>
              <w:spacing w:line="220" w:lineRule="exact"/>
              <w:rPr>
                <w:rStyle w:val="2f2"/>
                <w:sz w:val="16"/>
                <w:szCs w:val="16"/>
              </w:rPr>
            </w:pPr>
          </w:p>
        </w:tc>
      </w:tr>
      <w:tr w:rsidR="00946B66" w:rsidRPr="00C35AAC" w:rsidTr="00946B66">
        <w:tc>
          <w:tcPr>
            <w:tcW w:w="2430" w:type="dxa"/>
          </w:tcPr>
          <w:p w:rsidR="00946B66" w:rsidRPr="00C35AAC" w:rsidRDefault="00946B66" w:rsidP="004464F6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vAlign w:val="center"/>
          </w:tcPr>
          <w:p w:rsidR="00946B66" w:rsidRPr="00C35AAC" w:rsidRDefault="00946B66" w:rsidP="00946B66">
            <w:pPr>
              <w:pStyle w:val="20"/>
              <w:shd w:val="clear" w:color="auto" w:fill="auto"/>
              <w:spacing w:line="254" w:lineRule="exact"/>
              <w:rPr>
                <w:sz w:val="16"/>
                <w:szCs w:val="16"/>
              </w:rPr>
            </w:pPr>
            <w:r w:rsidRPr="00C35AAC">
              <w:rPr>
                <w:rStyle w:val="2f7"/>
                <w:sz w:val="16"/>
                <w:szCs w:val="16"/>
              </w:rPr>
              <w:t xml:space="preserve">Репетиционните дейности на съставите / театрална трупа, </w:t>
            </w:r>
            <w:r w:rsidRPr="00C35AAC">
              <w:rPr>
                <w:rStyle w:val="23"/>
                <w:sz w:val="16"/>
                <w:szCs w:val="16"/>
              </w:rPr>
              <w:t xml:space="preserve">ФТФ </w:t>
            </w:r>
            <w:r w:rsidRPr="00C35AAC">
              <w:rPr>
                <w:rStyle w:val="2f7"/>
                <w:sz w:val="16"/>
                <w:szCs w:val="16"/>
              </w:rPr>
              <w:t xml:space="preserve">„Илинден”, Детски </w:t>
            </w:r>
            <w:r w:rsidRPr="00C35AAC">
              <w:rPr>
                <w:rStyle w:val="23"/>
                <w:sz w:val="16"/>
                <w:szCs w:val="16"/>
              </w:rPr>
              <w:t xml:space="preserve">танцов състав и </w:t>
            </w:r>
            <w:r w:rsidRPr="00C35AAC">
              <w:rPr>
                <w:rStyle w:val="2f7"/>
                <w:sz w:val="16"/>
                <w:szCs w:val="16"/>
              </w:rPr>
              <w:t xml:space="preserve">ДГАФ „Изворче”/ </w:t>
            </w:r>
            <w:r w:rsidRPr="00C35AAC">
              <w:rPr>
                <w:rStyle w:val="23"/>
                <w:sz w:val="16"/>
                <w:szCs w:val="16"/>
              </w:rPr>
              <w:t xml:space="preserve">са 2 пъти </w:t>
            </w:r>
            <w:r w:rsidRPr="00C35AAC">
              <w:rPr>
                <w:rStyle w:val="2f7"/>
                <w:sz w:val="16"/>
                <w:szCs w:val="16"/>
              </w:rPr>
              <w:t xml:space="preserve">седмично без </w:t>
            </w:r>
            <w:r w:rsidRPr="00C35AAC">
              <w:rPr>
                <w:rStyle w:val="23"/>
                <w:sz w:val="16"/>
                <w:szCs w:val="16"/>
              </w:rPr>
              <w:t>месец август.</w:t>
            </w:r>
            <w:r w:rsidRPr="00C35AAC">
              <w:rPr>
                <w:rStyle w:val="2-1pt0"/>
                <w:sz w:val="16"/>
                <w:szCs w:val="16"/>
              </w:rPr>
              <w:t xml:space="preserve"> Д111И</w:t>
            </w:r>
            <w:r w:rsidRPr="00C35AAC">
              <w:rPr>
                <w:rStyle w:val="2f7"/>
                <w:sz w:val="16"/>
                <w:szCs w:val="16"/>
              </w:rPr>
              <w:t xml:space="preserve"> действа през </w:t>
            </w:r>
            <w:r w:rsidRPr="00C35AAC">
              <w:rPr>
                <w:rStyle w:val="23"/>
                <w:sz w:val="16"/>
                <w:szCs w:val="16"/>
              </w:rPr>
              <w:t xml:space="preserve">всички месеци </w:t>
            </w:r>
            <w:r w:rsidRPr="00C35AAC">
              <w:rPr>
                <w:rStyle w:val="2f7"/>
                <w:sz w:val="16"/>
                <w:szCs w:val="16"/>
              </w:rPr>
              <w:t xml:space="preserve">без юли, август </w:t>
            </w:r>
            <w:r w:rsidRPr="00C35AAC">
              <w:rPr>
                <w:rStyle w:val="23"/>
                <w:sz w:val="16"/>
                <w:szCs w:val="16"/>
              </w:rPr>
              <w:t xml:space="preserve">и септември. </w:t>
            </w:r>
            <w:r w:rsidRPr="00C35AAC">
              <w:rPr>
                <w:rStyle w:val="2f7"/>
                <w:sz w:val="16"/>
                <w:szCs w:val="16"/>
              </w:rPr>
              <w:t xml:space="preserve">Библиотеката </w:t>
            </w:r>
            <w:r w:rsidRPr="00C35AAC">
              <w:rPr>
                <w:rStyle w:val="23"/>
                <w:sz w:val="16"/>
                <w:szCs w:val="16"/>
              </w:rPr>
              <w:t xml:space="preserve">работи целогодишно. </w:t>
            </w:r>
            <w:r w:rsidRPr="00C35AAC">
              <w:rPr>
                <w:rStyle w:val="2f7"/>
                <w:sz w:val="16"/>
                <w:szCs w:val="16"/>
              </w:rPr>
              <w:t xml:space="preserve">Гостувания на </w:t>
            </w:r>
            <w:r w:rsidRPr="00C35AAC">
              <w:rPr>
                <w:rStyle w:val="23"/>
                <w:sz w:val="16"/>
                <w:szCs w:val="16"/>
              </w:rPr>
              <w:t xml:space="preserve">професионални и </w:t>
            </w:r>
            <w:r w:rsidRPr="00C35AAC">
              <w:rPr>
                <w:rStyle w:val="2f7"/>
                <w:sz w:val="16"/>
                <w:szCs w:val="16"/>
              </w:rPr>
              <w:t xml:space="preserve">непрофесионални </w:t>
            </w:r>
            <w:r w:rsidRPr="00C35AAC">
              <w:rPr>
                <w:rStyle w:val="23"/>
                <w:sz w:val="16"/>
                <w:szCs w:val="16"/>
              </w:rPr>
              <w:t xml:space="preserve">колективи се </w:t>
            </w:r>
            <w:r w:rsidRPr="00C35AAC">
              <w:rPr>
                <w:rStyle w:val="2f7"/>
                <w:sz w:val="16"/>
                <w:szCs w:val="16"/>
              </w:rPr>
              <w:t xml:space="preserve">организират през цялата </w:t>
            </w:r>
            <w:r w:rsidRPr="00C35AAC">
              <w:rPr>
                <w:rStyle w:val="23"/>
                <w:sz w:val="16"/>
                <w:szCs w:val="16"/>
              </w:rPr>
              <w:t xml:space="preserve">година по </w:t>
            </w:r>
            <w:r w:rsidRPr="00C35AAC">
              <w:rPr>
                <w:rStyle w:val="2f7"/>
                <w:sz w:val="16"/>
                <w:szCs w:val="16"/>
              </w:rPr>
              <w:t xml:space="preserve">тяхна заявка, а участия на наши състави във всички конкурси </w:t>
            </w:r>
            <w:r w:rsidRPr="00C35AAC">
              <w:rPr>
                <w:rStyle w:val="23"/>
                <w:sz w:val="16"/>
                <w:szCs w:val="16"/>
              </w:rPr>
              <w:t xml:space="preserve">и </w:t>
            </w:r>
            <w:r w:rsidRPr="00C35AAC">
              <w:rPr>
                <w:rStyle w:val="2f7"/>
                <w:sz w:val="16"/>
                <w:szCs w:val="16"/>
              </w:rPr>
              <w:t xml:space="preserve">прегледи - при покана от страна </w:t>
            </w:r>
            <w:r w:rsidRPr="00C35AAC">
              <w:rPr>
                <w:rStyle w:val="23"/>
                <w:sz w:val="16"/>
                <w:szCs w:val="16"/>
              </w:rPr>
              <w:t>на организаторите.</w:t>
            </w:r>
          </w:p>
          <w:p w:rsidR="00946B66" w:rsidRPr="00C35AAC" w:rsidRDefault="00946B66" w:rsidP="004464F6">
            <w:pPr>
              <w:pStyle w:val="20"/>
              <w:shd w:val="clear" w:color="auto" w:fill="auto"/>
              <w:spacing w:line="274" w:lineRule="exact"/>
              <w:rPr>
                <w:rStyle w:val="2f1"/>
                <w:sz w:val="16"/>
                <w:szCs w:val="16"/>
              </w:rPr>
            </w:pPr>
          </w:p>
        </w:tc>
        <w:tc>
          <w:tcPr>
            <w:tcW w:w="2497" w:type="dxa"/>
          </w:tcPr>
          <w:p w:rsidR="00946B66" w:rsidRPr="00C35AAC" w:rsidRDefault="00946B6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1"/>
                <w:sz w:val="16"/>
                <w:szCs w:val="16"/>
              </w:rPr>
              <w:t xml:space="preserve">НЧ </w:t>
            </w:r>
            <w:r w:rsidRPr="00C35AAC">
              <w:rPr>
                <w:rStyle w:val="2f0"/>
                <w:sz w:val="16"/>
                <w:szCs w:val="16"/>
              </w:rPr>
              <w:t xml:space="preserve">„Пробуда - </w:t>
            </w:r>
            <w:r w:rsidRPr="00C35AAC">
              <w:rPr>
                <w:rStyle w:val="2f2"/>
                <w:sz w:val="16"/>
                <w:szCs w:val="16"/>
              </w:rPr>
              <w:t>1924”</w:t>
            </w:r>
          </w:p>
        </w:tc>
        <w:tc>
          <w:tcPr>
            <w:tcW w:w="2508" w:type="dxa"/>
          </w:tcPr>
          <w:p w:rsidR="00946B66" w:rsidRPr="00C35AAC" w:rsidRDefault="00946B66" w:rsidP="007809AA">
            <w:pPr>
              <w:pStyle w:val="20"/>
              <w:shd w:val="clear" w:color="auto" w:fill="auto"/>
              <w:spacing w:line="220" w:lineRule="exact"/>
              <w:rPr>
                <w:sz w:val="16"/>
                <w:szCs w:val="16"/>
              </w:rPr>
            </w:pPr>
            <w:r w:rsidRPr="00C35AAC">
              <w:rPr>
                <w:rStyle w:val="2f2"/>
                <w:sz w:val="16"/>
                <w:szCs w:val="16"/>
              </w:rPr>
              <w:t xml:space="preserve">НЧ </w:t>
            </w:r>
            <w:r w:rsidRPr="00C35AAC">
              <w:rPr>
                <w:rStyle w:val="2f"/>
                <w:sz w:val="16"/>
                <w:szCs w:val="16"/>
              </w:rPr>
              <w:t>„Пробуда - 1924”</w:t>
            </w:r>
          </w:p>
        </w:tc>
      </w:tr>
    </w:tbl>
    <w:p w:rsidR="009B53A2" w:rsidRPr="00C35AAC" w:rsidRDefault="009B53A2">
      <w:pPr>
        <w:spacing w:line="240" w:lineRule="exact"/>
        <w:rPr>
          <w:sz w:val="16"/>
          <w:szCs w:val="16"/>
        </w:rPr>
      </w:pPr>
    </w:p>
    <w:p w:rsidR="009B53A2" w:rsidRPr="00C35AAC" w:rsidRDefault="009B53A2">
      <w:pPr>
        <w:spacing w:before="87" w:after="87" w:line="240" w:lineRule="exact"/>
        <w:rPr>
          <w:sz w:val="16"/>
          <w:szCs w:val="16"/>
        </w:rPr>
      </w:pPr>
    </w:p>
    <w:p w:rsidR="009B53A2" w:rsidRPr="00C35AAC" w:rsidRDefault="009B53A2">
      <w:pPr>
        <w:rPr>
          <w:sz w:val="16"/>
          <w:szCs w:val="16"/>
        </w:rPr>
        <w:sectPr w:rsidR="009B53A2" w:rsidRPr="00C35AAC">
          <w:footerReference w:type="default" r:id="rId8"/>
          <w:type w:val="continuous"/>
          <w:pgSz w:w="11900" w:h="16840"/>
          <w:pgMar w:top="326" w:right="0" w:bottom="326" w:left="0" w:header="0" w:footer="3" w:gutter="0"/>
          <w:cols w:space="720"/>
          <w:noEndnote/>
          <w:docGrid w:linePitch="360"/>
        </w:sectPr>
      </w:pPr>
    </w:p>
    <w:p w:rsidR="009B53A2" w:rsidRPr="00C35AAC" w:rsidRDefault="00946B66">
      <w:pPr>
        <w:spacing w:line="360" w:lineRule="exact"/>
        <w:rPr>
          <w:sz w:val="16"/>
          <w:szCs w:val="16"/>
        </w:rPr>
      </w:pPr>
      <w:r w:rsidRPr="00C35AAC">
        <w:rPr>
          <w:noProof/>
          <w:sz w:val="16"/>
          <w:szCs w:val="16"/>
          <w:lang w:bidi="ar-SA"/>
        </w:rPr>
        <w:lastRenderedPageBreak/>
        <w:drawing>
          <wp:anchor distT="0" distB="0" distL="63500" distR="63500" simplePos="0" relativeHeight="251668992" behindDoc="1" locked="0" layoutInCell="1" allowOverlap="1" wp14:anchorId="6002CB2F" wp14:editId="6639A9FB">
            <wp:simplePos x="0" y="0"/>
            <wp:positionH relativeFrom="margin">
              <wp:posOffset>231775</wp:posOffset>
            </wp:positionH>
            <wp:positionV relativeFrom="paragraph">
              <wp:posOffset>152400</wp:posOffset>
            </wp:positionV>
            <wp:extent cx="2749550" cy="1298575"/>
            <wp:effectExtent l="0" t="0" r="0" b="0"/>
            <wp:wrapNone/>
            <wp:docPr id="18" name="Картина 18" descr="C:\Users\Raj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j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D3" w:rsidRPr="00C35AAC">
        <w:rPr>
          <w:noProof/>
          <w:sz w:val="16"/>
          <w:szCs w:val="16"/>
          <w:lang w:bidi="ar-SA"/>
        </w:rPr>
        <w:drawing>
          <wp:anchor distT="0" distB="0" distL="63500" distR="63500" simplePos="0" relativeHeight="251651584" behindDoc="1" locked="0" layoutInCell="1" allowOverlap="1" wp14:anchorId="4D3AEF34" wp14:editId="68F782BE">
            <wp:simplePos x="0" y="0"/>
            <wp:positionH relativeFrom="margin">
              <wp:posOffset>79375</wp:posOffset>
            </wp:positionH>
            <wp:positionV relativeFrom="paragraph">
              <wp:posOffset>0</wp:posOffset>
            </wp:positionV>
            <wp:extent cx="2749550" cy="1298575"/>
            <wp:effectExtent l="0" t="0" r="0" b="0"/>
            <wp:wrapNone/>
            <wp:docPr id="19" name="Картина 19" descr="C:\Users\Raj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j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3A2" w:rsidRPr="00C35AAC" w:rsidRDefault="009B53A2">
      <w:pPr>
        <w:spacing w:line="360" w:lineRule="exact"/>
        <w:rPr>
          <w:sz w:val="16"/>
          <w:szCs w:val="16"/>
        </w:rPr>
      </w:pPr>
    </w:p>
    <w:p w:rsidR="009B53A2" w:rsidRPr="00C35AAC" w:rsidRDefault="009B53A2">
      <w:pPr>
        <w:spacing w:line="360" w:lineRule="exact"/>
        <w:rPr>
          <w:sz w:val="16"/>
          <w:szCs w:val="16"/>
        </w:rPr>
      </w:pPr>
    </w:p>
    <w:p w:rsidR="009B53A2" w:rsidRPr="00C35AAC" w:rsidRDefault="009B53A2">
      <w:pPr>
        <w:spacing w:line="360" w:lineRule="exact"/>
        <w:rPr>
          <w:sz w:val="16"/>
          <w:szCs w:val="16"/>
        </w:rPr>
      </w:pPr>
      <w:bookmarkStart w:id="3" w:name="_GoBack"/>
      <w:bookmarkEnd w:id="3"/>
    </w:p>
    <w:p w:rsidR="009B53A2" w:rsidRPr="00C35AAC" w:rsidRDefault="009B53A2">
      <w:pPr>
        <w:spacing w:line="597" w:lineRule="exact"/>
        <w:rPr>
          <w:sz w:val="16"/>
          <w:szCs w:val="16"/>
        </w:rPr>
      </w:pPr>
    </w:p>
    <w:p w:rsidR="001040AC" w:rsidRPr="00C35AAC" w:rsidRDefault="001040AC" w:rsidP="001040AC">
      <w:pPr>
        <w:widowControl/>
        <w:shd w:val="clear" w:color="auto" w:fill="FFFFFF"/>
        <w:ind w:firstLine="708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1040AC" w:rsidRPr="00C35AAC" w:rsidRDefault="001040AC" w:rsidP="001040AC">
      <w:pPr>
        <w:widowControl/>
        <w:shd w:val="clear" w:color="auto" w:fill="FFFFFF"/>
        <w:ind w:firstLine="708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ПРЕДСЕДАТЕЛ НА ОБЩИНСКИ СЪВЕТ – ТРЯВНА:</w:t>
      </w:r>
    </w:p>
    <w:p w:rsidR="001040AC" w:rsidRPr="00C35AAC" w:rsidRDefault="001040AC" w:rsidP="001040AC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1040AC" w:rsidRPr="00C35AAC" w:rsidRDefault="001040AC" w:rsidP="001040AC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</w:r>
      <w:r w:rsidRPr="00C35AAC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ab/>
        <w:t xml:space="preserve">      / СИЛВИЯ КРЪСТЕВА /</w:t>
      </w:r>
    </w:p>
    <w:p w:rsidR="001040AC" w:rsidRPr="00C35AAC" w:rsidRDefault="001040AC" w:rsidP="001040AC">
      <w:pPr>
        <w:rPr>
          <w:sz w:val="16"/>
          <w:szCs w:val="16"/>
        </w:rPr>
      </w:pPr>
    </w:p>
    <w:p w:rsidR="001040AC" w:rsidRPr="00C35AAC" w:rsidRDefault="001040AC" w:rsidP="001040A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6"/>
          <w:szCs w:val="16"/>
          <w:lang w:eastAsia="en-US" w:bidi="ar-SA"/>
        </w:rPr>
      </w:pPr>
    </w:p>
    <w:p w:rsidR="009B53A2" w:rsidRDefault="009B53A2">
      <w:pPr>
        <w:rPr>
          <w:sz w:val="2"/>
          <w:szCs w:val="2"/>
        </w:rPr>
      </w:pPr>
    </w:p>
    <w:sectPr w:rsidR="009B53A2">
      <w:type w:val="continuous"/>
      <w:pgSz w:w="11900" w:h="16840"/>
      <w:pgMar w:top="326" w:right="872" w:bottom="326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0D" w:rsidRDefault="00AF010D">
      <w:r>
        <w:separator/>
      </w:r>
    </w:p>
  </w:endnote>
  <w:endnote w:type="continuationSeparator" w:id="0">
    <w:p w:rsidR="00AF010D" w:rsidRDefault="00A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A2" w:rsidRDefault="005856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358C60" wp14:editId="62570036">
              <wp:simplePos x="0" y="0"/>
              <wp:positionH relativeFrom="page">
                <wp:posOffset>6971030</wp:posOffset>
              </wp:positionH>
              <wp:positionV relativeFrom="page">
                <wp:posOffset>10062210</wp:posOffset>
              </wp:positionV>
              <wp:extent cx="7048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A2" w:rsidRDefault="00FB76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AAC" w:rsidRPr="00C35AA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9pt;margin-top:792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k3PJH98AAAAPAQAADwAAAAAAAAAA&#10;AAAAAAAABQAAZHJzL2Rvd25yZXYueG1sUEsFBgAAAAAEAAQA8wAAAAwGAAAAAA==&#10;" filled="f" stroked="f">
              <v:textbox style="mso-fit-shape-to-text:t" inset="0,0,0,0">
                <w:txbxContent>
                  <w:p w:rsidR="009B53A2" w:rsidRDefault="00FB76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AAC" w:rsidRPr="00C35AAC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0D" w:rsidRDefault="00AF010D"/>
  </w:footnote>
  <w:footnote w:type="continuationSeparator" w:id="0">
    <w:p w:rsidR="00AF010D" w:rsidRDefault="00AF01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F8C"/>
    <w:multiLevelType w:val="multilevel"/>
    <w:tmpl w:val="FDB49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51669"/>
    <w:multiLevelType w:val="multilevel"/>
    <w:tmpl w:val="FFFC1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B3CE0"/>
    <w:multiLevelType w:val="multilevel"/>
    <w:tmpl w:val="51EAE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A2"/>
    <w:rsid w:val="001040AC"/>
    <w:rsid w:val="0036517F"/>
    <w:rsid w:val="004464F6"/>
    <w:rsid w:val="005856D3"/>
    <w:rsid w:val="00730A5B"/>
    <w:rsid w:val="00855780"/>
    <w:rsid w:val="00946B66"/>
    <w:rsid w:val="009B53A2"/>
    <w:rsid w:val="00AF010D"/>
    <w:rsid w:val="00BE0B19"/>
    <w:rsid w:val="00C35AAC"/>
    <w:rsid w:val="00F069BE"/>
    <w:rsid w:val="00F63D34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bg-BG" w:eastAsia="bg-BG" w:bidi="bg-BG"/>
    </w:rPr>
  </w:style>
  <w:style w:type="character" w:customStyle="1" w:styleId="1Gulim21pt">
    <w:name w:val="Заглавие #1 + Gulim;21 pt;Не е удебелен"/>
    <w:basedOn w:val="1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ен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2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6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Exact">
    <w:name w:val="Основен текст (4) Exact"/>
    <w:basedOn w:val="a0"/>
    <w:link w:val="4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ен текст (4) Exact"/>
    <w:basedOn w:val="4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link w:val="5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ен текст (5) Exact"/>
    <w:basedOn w:val="5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">
    <w:name w:val="Заглавие #2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2"/>
      <w:szCs w:val="42"/>
      <w:u w:val="none"/>
    </w:rPr>
  </w:style>
  <w:style w:type="character" w:customStyle="1" w:styleId="2a">
    <w:name w:val="Заглавие #2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34">
    <w:name w:val="Заглавие #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лавие #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ourierNew13pt0pt">
    <w:name w:val="Основен текст (2) + Courier New;13 pt;Удебелен;Разредка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3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CourierNew13pt0pt">
    <w:name w:val="Заглавие #4 + Courier New;13 pt;Малки букви;Разредка 0 pt"/>
    <w:basedOn w:val="40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44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5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2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3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b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d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0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4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-1pt">
    <w:name w:val="Основен текст (2) + Разредка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andara45pt">
    <w:name w:val="Основен текст (2) + Candara;4;5 pt;Удебелен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character" w:customStyle="1" w:styleId="Exact">
    <w:name w:val="Заглавие на таблица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Заглавие на таблица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2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3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4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5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20">
    <w:name w:val="Основен текст (2) + 9;5 pt;Удебелен;Мащ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lang w:val="en-US" w:eastAsia="en-US" w:bidi="en-US"/>
    </w:rPr>
  </w:style>
  <w:style w:type="character" w:customStyle="1" w:styleId="2f6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Gulim95pt75Exact">
    <w:name w:val="Основен текст (2) + Gulim;9;5 pt;Мащаб 75%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bg-BG" w:eastAsia="bg-BG" w:bidi="bg-BG"/>
    </w:rPr>
  </w:style>
  <w:style w:type="character" w:customStyle="1" w:styleId="212ptExact">
    <w:name w:val="Основен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f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-1pt0">
    <w:name w:val="Основен текст (2) + Разредка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29">
    <w:name w:val="Заглавие #2"/>
    <w:basedOn w:val="a"/>
    <w:link w:val="2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30"/>
      <w:sz w:val="42"/>
      <w:szCs w:val="42"/>
    </w:rPr>
  </w:style>
  <w:style w:type="paragraph" w:customStyle="1" w:styleId="35">
    <w:name w:val="Заглавие #3"/>
    <w:basedOn w:val="a"/>
    <w:link w:val="34"/>
    <w:pPr>
      <w:shd w:val="clear" w:color="auto" w:fill="FFFFFF"/>
      <w:spacing w:line="278" w:lineRule="exact"/>
      <w:ind w:firstLine="42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лавие #4"/>
    <w:basedOn w:val="a"/>
    <w:link w:val="40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36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64F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464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bg-BG" w:eastAsia="bg-BG" w:bidi="bg-BG"/>
    </w:rPr>
  </w:style>
  <w:style w:type="character" w:customStyle="1" w:styleId="1Gulim21pt">
    <w:name w:val="Заглавие #1 + Gulim;21 pt;Не е удебелен"/>
    <w:basedOn w:val="1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ен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2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6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Exact">
    <w:name w:val="Основен текст (4) Exact"/>
    <w:basedOn w:val="a0"/>
    <w:link w:val="4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ен текст (4) Exact"/>
    <w:basedOn w:val="4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link w:val="5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ен текст (5) Exact"/>
    <w:basedOn w:val="5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8">
    <w:name w:val="Заглавие #2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2"/>
      <w:szCs w:val="42"/>
      <w:u w:val="none"/>
    </w:rPr>
  </w:style>
  <w:style w:type="character" w:customStyle="1" w:styleId="2a">
    <w:name w:val="Заглавие #2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bg-BG" w:eastAsia="bg-BG" w:bidi="bg-BG"/>
    </w:rPr>
  </w:style>
  <w:style w:type="character" w:customStyle="1" w:styleId="34">
    <w:name w:val="Заглавие #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лавие #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ourierNew13pt0pt">
    <w:name w:val="Основен текст (2) + Courier New;13 pt;Удебелен;Разредка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3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CourierNew13pt0pt">
    <w:name w:val="Заглавие #4 + Courier New;13 pt;Малки букви;Разредка 0 pt"/>
    <w:basedOn w:val="40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44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45">
    <w:name w:val="Заглавие #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2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63">
    <w:name w:val="Основен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b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d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0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4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f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-1pt">
    <w:name w:val="Основен текст (2) + Разредка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andara45pt">
    <w:name w:val="Основен текст (2) + Candara;4;5 pt;Удебелен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 w:eastAsia="bg-BG" w:bidi="bg-BG"/>
    </w:rPr>
  </w:style>
  <w:style w:type="character" w:customStyle="1" w:styleId="Exact">
    <w:name w:val="Заглавие на таблица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Заглавие на таблица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2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3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4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Exact5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20">
    <w:name w:val="Основен текст (2) + 9;5 pt;Удебелен;Мащ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9"/>
      <w:szCs w:val="19"/>
      <w:u w:val="none"/>
      <w:lang w:val="en-US" w:eastAsia="en-US" w:bidi="en-US"/>
    </w:rPr>
  </w:style>
  <w:style w:type="character" w:customStyle="1" w:styleId="2f6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Gulim95pt75Exact">
    <w:name w:val="Основен текст (2) + Gulim;9;5 pt;Мащаб 75% Exac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bg-BG" w:eastAsia="bg-BG" w:bidi="bg-BG"/>
    </w:rPr>
  </w:style>
  <w:style w:type="character" w:customStyle="1" w:styleId="212ptExact">
    <w:name w:val="Основен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f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-1pt0">
    <w:name w:val="Основен текст (2) + Разредка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</w:pPr>
    <w:rPr>
      <w:rFonts w:ascii="Gulim" w:eastAsia="Gulim" w:hAnsi="Gulim" w:cs="Gulim"/>
      <w:sz w:val="12"/>
      <w:szCs w:val="12"/>
    </w:rPr>
  </w:style>
  <w:style w:type="paragraph" w:customStyle="1" w:styleId="29">
    <w:name w:val="Заглавие #2"/>
    <w:basedOn w:val="a"/>
    <w:link w:val="2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30"/>
      <w:sz w:val="42"/>
      <w:szCs w:val="42"/>
    </w:rPr>
  </w:style>
  <w:style w:type="paragraph" w:customStyle="1" w:styleId="35">
    <w:name w:val="Заглавие #3"/>
    <w:basedOn w:val="a"/>
    <w:link w:val="34"/>
    <w:pPr>
      <w:shd w:val="clear" w:color="auto" w:fill="FFFFFF"/>
      <w:spacing w:line="278" w:lineRule="exact"/>
      <w:ind w:firstLine="42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лавие #4"/>
    <w:basedOn w:val="a"/>
    <w:link w:val="40"/>
    <w:pPr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36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64F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464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Milena</cp:lastModifiedBy>
  <cp:revision>7</cp:revision>
  <dcterms:created xsi:type="dcterms:W3CDTF">2019-03-01T12:46:00Z</dcterms:created>
  <dcterms:modified xsi:type="dcterms:W3CDTF">2019-03-06T09:50:00Z</dcterms:modified>
</cp:coreProperties>
</file>