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F823F2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823F2">
        <w:rPr>
          <w:rFonts w:ascii="Times New Roman" w:hAnsi="Times New Roman" w:cs="Times New Roman"/>
          <w:b/>
          <w:sz w:val="20"/>
          <w:szCs w:val="20"/>
          <w:u w:val="single"/>
        </w:rPr>
        <w:t>ТРИНАДЕСЕТА</w:t>
      </w:r>
    </w:p>
    <w:p w:rsidR="00F823F2" w:rsidRPr="00F823F2" w:rsidRDefault="00F823F2" w:rsidP="00F823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3F2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застраховане на имоти, включени в капитала на МБАЛ „Д-р Т. Витанов“ ЕООД гр. Трявна.</w:t>
      </w:r>
    </w:p>
    <w:p w:rsidR="00F823F2" w:rsidRPr="00F823F2" w:rsidRDefault="00F823F2" w:rsidP="00F823F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3F2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Управителят на МБАЛ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23F2">
        <w:rPr>
          <w:rFonts w:ascii="Times New Roman" w:eastAsia="Calibri" w:hAnsi="Times New Roman" w:cs="Times New Roman"/>
          <w:b/>
          <w:sz w:val="24"/>
          <w:szCs w:val="24"/>
        </w:rPr>
        <w:t>„Д-р Т. Витанов“ ЕООД гр. Трявна.</w:t>
      </w:r>
    </w:p>
    <w:p w:rsidR="009A1747" w:rsidRPr="00F823F2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F823F2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F823F2">
        <w:rPr>
          <w:rFonts w:ascii="Times New Roman" w:hAnsi="Times New Roman" w:cs="Times New Roman"/>
          <w:b/>
        </w:rPr>
        <w:t>№ 207</w:t>
      </w:r>
    </w:p>
    <w:p w:rsidR="0006164A" w:rsidRDefault="0006164A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A27F37" w:rsidRDefault="00F823F2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 чл. 21, ал. 1, т. 23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ЗМСМА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във връзка с чл.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ал. 2 от 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 и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чл. 64, ал. 1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="00A27F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Общински съвет – Трявна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06164A" w:rsidRDefault="0006164A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F37" w:rsidRDefault="005069B1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Определя следните недвижими имоти, включени в капитала на МБАЛ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„Д-р Теодоси Витанов“ ЕООД 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гр. Трявна, </w:t>
      </w:r>
      <w:r w:rsidR="00F823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подлежащи на задължително застраховане против пожар, природни бедствия и земетресения, както следва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984"/>
        <w:gridCol w:w="1560"/>
      </w:tblGrid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на актива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на актива</w:t>
            </w:r>
          </w:p>
        </w:tc>
        <w:tc>
          <w:tcPr>
            <w:tcW w:w="1418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Застроена</w:t>
            </w:r>
            <w:r w:rsidRPr="00F8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 кв. м</w:t>
            </w:r>
          </w:p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Амортизируема</w:t>
            </w:r>
            <w:proofErr w:type="spellEnd"/>
          </w:p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</w:tc>
        <w:tc>
          <w:tcPr>
            <w:tcW w:w="1560" w:type="dxa"/>
          </w:tcPr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 </w:t>
            </w:r>
          </w:p>
          <w:p w:rsidR="009D5F69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000619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Поликлинична сграда – бл. 1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47968.00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26494.07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000620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Болница – бл. 2, бл. 3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749970.00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358643.96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000820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 централа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1151.46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000260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96903.00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86971.00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000261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151496.00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151496.00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000262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92463.00</w:t>
            </w:r>
          </w:p>
        </w:tc>
        <w:tc>
          <w:tcPr>
            <w:tcW w:w="1560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92463.00</w:t>
            </w:r>
          </w:p>
        </w:tc>
      </w:tr>
      <w:tr w:rsidR="009D5F69" w:rsidRPr="00F823F2" w:rsidTr="001E2A7C">
        <w:tc>
          <w:tcPr>
            <w:tcW w:w="959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000685</w:t>
            </w:r>
          </w:p>
        </w:tc>
        <w:tc>
          <w:tcPr>
            <w:tcW w:w="3260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Болнична аптека</w:t>
            </w:r>
          </w:p>
        </w:tc>
        <w:tc>
          <w:tcPr>
            <w:tcW w:w="1418" w:type="dxa"/>
          </w:tcPr>
          <w:p w:rsidR="009D5F69" w:rsidRPr="00F823F2" w:rsidRDefault="009D5F69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155.50</w:t>
            </w:r>
          </w:p>
        </w:tc>
        <w:tc>
          <w:tcPr>
            <w:tcW w:w="1984" w:type="dxa"/>
          </w:tcPr>
          <w:p w:rsidR="009D5F69" w:rsidRPr="00F823F2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8003.00</w:t>
            </w:r>
          </w:p>
        </w:tc>
        <w:tc>
          <w:tcPr>
            <w:tcW w:w="1560" w:type="dxa"/>
          </w:tcPr>
          <w:p w:rsidR="009D5F69" w:rsidRP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0FC">
              <w:rPr>
                <w:rFonts w:ascii="Times New Roman" w:hAnsi="Times New Roman" w:cs="Times New Roman"/>
                <w:sz w:val="24"/>
                <w:szCs w:val="24"/>
              </w:rPr>
              <w:t>5506.82</w:t>
            </w:r>
          </w:p>
        </w:tc>
      </w:tr>
      <w:tr w:rsidR="00F120FC" w:rsidRPr="00F823F2" w:rsidTr="001E2A7C">
        <w:tc>
          <w:tcPr>
            <w:tcW w:w="959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0F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FC" w:rsidRPr="001E2A7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sz w:val="24"/>
                <w:szCs w:val="24"/>
              </w:rPr>
              <w:t>1148292.40</w:t>
            </w:r>
          </w:p>
        </w:tc>
        <w:tc>
          <w:tcPr>
            <w:tcW w:w="1560" w:type="dxa"/>
          </w:tcPr>
          <w:p w:rsidR="00F120FC" w:rsidRPr="001E2A7C" w:rsidRDefault="00F120FC" w:rsidP="00F120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2A7C">
              <w:rPr>
                <w:rFonts w:ascii="Times New Roman" w:hAnsi="Times New Roman" w:cs="Times New Roman"/>
                <w:b/>
                <w:sz w:val="24"/>
                <w:szCs w:val="24"/>
              </w:rPr>
              <w:t>732294.50</w:t>
            </w:r>
          </w:p>
        </w:tc>
      </w:tr>
    </w:tbl>
    <w:p w:rsidR="00204C23" w:rsidRPr="00F120FC" w:rsidRDefault="0003281D" w:rsidP="0003281D">
      <w:pPr>
        <w:tabs>
          <w:tab w:val="left" w:pos="14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Задължава Управителя</w:t>
      </w:r>
      <w:r w:rsidR="00F120FC" w:rsidRPr="00F12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20FC" w:rsidRPr="00F120FC">
        <w:rPr>
          <w:rFonts w:ascii="Times New Roman" w:eastAsia="Calibri" w:hAnsi="Times New Roman" w:cs="Times New Roman"/>
          <w:sz w:val="24"/>
          <w:szCs w:val="24"/>
        </w:rPr>
        <w:t>на МБАЛ „</w:t>
      </w:r>
      <w:r w:rsidR="00F120FC">
        <w:rPr>
          <w:rFonts w:ascii="Times New Roman" w:eastAsia="Calibri" w:hAnsi="Times New Roman" w:cs="Times New Roman"/>
          <w:sz w:val="24"/>
          <w:szCs w:val="24"/>
        </w:rPr>
        <w:t xml:space="preserve">Д-р Т. Витанов“ ЕООД гр. Трявна да извърши всички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необходими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действия по задължителното застраховане на описаните в т. 1 от настоящето решение имоти</w:t>
      </w:r>
      <w:r w:rsidR="001E2A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120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против пожар, природни бедствия и земетресения. </w:t>
      </w:r>
      <w:r w:rsidR="00204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88" w:rsidRDefault="00E32E88" w:rsidP="00D60C9D">
      <w:pPr>
        <w:spacing w:after="0" w:line="240" w:lineRule="auto"/>
      </w:pPr>
      <w:r>
        <w:separator/>
      </w:r>
    </w:p>
  </w:endnote>
  <w:endnote w:type="continuationSeparator" w:id="0">
    <w:p w:rsidR="00E32E88" w:rsidRDefault="00E32E8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6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88" w:rsidRDefault="00E32E88" w:rsidP="00D60C9D">
      <w:pPr>
        <w:spacing w:after="0" w:line="240" w:lineRule="auto"/>
      </w:pPr>
      <w:r>
        <w:separator/>
      </w:r>
    </w:p>
  </w:footnote>
  <w:footnote w:type="continuationSeparator" w:id="0">
    <w:p w:rsidR="00E32E88" w:rsidRDefault="00E32E8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81D"/>
    <w:rsid w:val="00050E92"/>
    <w:rsid w:val="0006164A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0B1F"/>
    <w:rsid w:val="00152C51"/>
    <w:rsid w:val="00166003"/>
    <w:rsid w:val="00186C60"/>
    <w:rsid w:val="00194898"/>
    <w:rsid w:val="001E2A7C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D5F69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F0A69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80C99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32E88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120FC"/>
    <w:rsid w:val="00F219BD"/>
    <w:rsid w:val="00F36AE9"/>
    <w:rsid w:val="00F445C1"/>
    <w:rsid w:val="00F477C6"/>
    <w:rsid w:val="00F56256"/>
    <w:rsid w:val="00F613EF"/>
    <w:rsid w:val="00F823F2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table" w:customStyle="1" w:styleId="11">
    <w:name w:val="Мрежа в таблица1"/>
    <w:basedOn w:val="a1"/>
    <w:next w:val="a7"/>
    <w:uiPriority w:val="59"/>
    <w:rsid w:val="00F8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table" w:customStyle="1" w:styleId="11">
    <w:name w:val="Мрежа в таблица1"/>
    <w:basedOn w:val="a1"/>
    <w:next w:val="a7"/>
    <w:uiPriority w:val="59"/>
    <w:rsid w:val="00F8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54F2-29FE-475D-943F-2027195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21</cp:revision>
  <cp:lastPrinted>2018-12-20T14:28:00Z</cp:lastPrinted>
  <dcterms:created xsi:type="dcterms:W3CDTF">2018-11-14T13:23:00Z</dcterms:created>
  <dcterms:modified xsi:type="dcterms:W3CDTF">2019-01-28T09:51:00Z</dcterms:modified>
</cp:coreProperties>
</file>