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3DE3"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513DE3">
        <w:rPr>
          <w:rFonts w:ascii="Times New Roman" w:hAnsi="Times New Roman" w:cs="Times New Roman"/>
          <w:b/>
          <w:sz w:val="18"/>
          <w:szCs w:val="18"/>
        </w:rPr>
        <w:t>1</w:t>
      </w:r>
      <w:r w:rsidR="00810ADA">
        <w:rPr>
          <w:rFonts w:ascii="Times New Roman" w:hAnsi="Times New Roman" w:cs="Times New Roman"/>
          <w:b/>
          <w:sz w:val="18"/>
          <w:szCs w:val="18"/>
        </w:rPr>
        <w:t>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810ADA">
        <w:rPr>
          <w:rFonts w:ascii="Times New Roman" w:hAnsi="Times New Roman" w:cs="Times New Roman"/>
          <w:b/>
          <w:sz w:val="18"/>
          <w:szCs w:val="18"/>
        </w:rPr>
        <w:t>15</w:t>
      </w:r>
    </w:p>
    <w:p w:rsidR="00513DE3" w:rsidRDefault="00513DE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4F68B7">
        <w:rPr>
          <w:rFonts w:ascii="Times New Roman" w:hAnsi="Times New Roman" w:cs="Times New Roman"/>
          <w:b/>
        </w:rPr>
        <w:t xml:space="preserve">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68B7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4F68B7" w:rsidRPr="004F68B7" w:rsidRDefault="004F68B7" w:rsidP="004F6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68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актуализиране бюджета на ОУ „Проф. П.Н.Райков“            гр. Трявна. </w:t>
      </w:r>
    </w:p>
    <w:p w:rsidR="004F68B7" w:rsidRPr="004F68B7" w:rsidRDefault="004F68B7" w:rsidP="004F68B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8B7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F68B7" w:rsidRDefault="004F68B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13DE3" w:rsidRDefault="00513DE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13DE3" w:rsidRDefault="00513DE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F68B7" w:rsidRDefault="004F68B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4F68B7">
        <w:rPr>
          <w:rFonts w:ascii="Times New Roman" w:hAnsi="Times New Roman" w:cs="Times New Roman"/>
          <w:b/>
        </w:rPr>
        <w:t>184</w:t>
      </w:r>
    </w:p>
    <w:p w:rsidR="004F68B7" w:rsidRDefault="004F68B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F68B7" w:rsidRDefault="004F68B7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33">
        <w:rPr>
          <w:rFonts w:ascii="Times New Roman" w:eastAsia="Calibri" w:hAnsi="Times New Roman" w:cs="Times New Roman"/>
          <w:sz w:val="24"/>
          <w:szCs w:val="24"/>
        </w:rPr>
        <w:t>На основание чл. 21, ал. 1, т. 6 от Закона за местното самоуправление и местната администрация, О</w:t>
      </w:r>
      <w:r>
        <w:rPr>
          <w:rFonts w:ascii="Times New Roman" w:eastAsia="Calibri" w:hAnsi="Times New Roman" w:cs="Times New Roman"/>
          <w:sz w:val="24"/>
          <w:szCs w:val="24"/>
        </w:rPr>
        <w:t>бщ</w:t>
      </w:r>
      <w:r w:rsidRPr="009D2D33">
        <w:rPr>
          <w:rFonts w:ascii="Times New Roman" w:eastAsia="Calibri" w:hAnsi="Times New Roman" w:cs="Times New Roman"/>
          <w:sz w:val="24"/>
          <w:szCs w:val="24"/>
        </w:rPr>
        <w:t>ински съвет – Трявна</w:t>
      </w:r>
    </w:p>
    <w:p w:rsidR="004F68B7" w:rsidRPr="009D2D33" w:rsidRDefault="004F68B7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8B7" w:rsidRPr="009D2D33" w:rsidRDefault="004F68B7" w:rsidP="004F68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9D2D33">
        <w:rPr>
          <w:rFonts w:ascii="Times New Roman" w:eastAsia="Calibri" w:hAnsi="Times New Roman" w:cs="Times New Roman"/>
          <w:b/>
        </w:rPr>
        <w:t>Р Е Ш И:</w:t>
      </w:r>
    </w:p>
    <w:p w:rsidR="004F68B7" w:rsidRPr="009D2D33" w:rsidRDefault="004F68B7" w:rsidP="004F68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E3" w:rsidRDefault="00513DE3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F68B7">
        <w:rPr>
          <w:rFonts w:ascii="Times New Roman" w:eastAsia="Calibri" w:hAnsi="Times New Roman" w:cs="Times New Roman"/>
          <w:sz w:val="24"/>
          <w:szCs w:val="24"/>
        </w:rPr>
        <w:t>Извършва промяна по бюджета на общината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приходната част, както следва:</w:t>
      </w:r>
    </w:p>
    <w:p w:rsidR="004F68B7" w:rsidRPr="009D2D33" w:rsidRDefault="00513DE3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Намалява планираната сума на параграф 93-18 „Погашения по финансов лизинг и търговски кредит“ с 18 950,00 /осемнадесет хиляди деветстотин и петдесет/ лева.</w:t>
      </w:r>
    </w:p>
    <w:p w:rsidR="00513DE3" w:rsidRPr="009D2D33" w:rsidRDefault="00513DE3" w:rsidP="00513DE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разходната  част – увеличава заложеният план в дейност 322 „Неспециализирани училища, без професионални гимназии“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дофинансиране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 със сумата </w:t>
      </w:r>
      <w:r>
        <w:rPr>
          <w:rFonts w:ascii="Times New Roman" w:eastAsia="Calibri" w:hAnsi="Times New Roman" w:cs="Times New Roman"/>
          <w:sz w:val="24"/>
          <w:szCs w:val="24"/>
        </w:rPr>
        <w:t>18 950,00 /осемнадесет хиляди деветстотин и петдесет/ лева.</w:t>
      </w:r>
    </w:p>
    <w:p w:rsidR="00513DE3" w:rsidRPr="009D2D33" w:rsidRDefault="00513DE3" w:rsidP="00513DE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Промяната да се отрази по бюджета на ОУ „Проф. П.Н.Райков“ гр. Трявна – увеличение с </w:t>
      </w:r>
      <w:r>
        <w:rPr>
          <w:rFonts w:ascii="Times New Roman" w:eastAsia="Calibri" w:hAnsi="Times New Roman" w:cs="Times New Roman"/>
          <w:sz w:val="24"/>
          <w:szCs w:val="24"/>
        </w:rPr>
        <w:t>18 950,00 /осемнадесет хиляди деветстотин и петдесет/ лева.</w:t>
      </w:r>
    </w:p>
    <w:p w:rsidR="00513DE3" w:rsidRPr="009D2D33" w:rsidRDefault="00513DE3" w:rsidP="00513DE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Разчетените средства са с целево предназначени</w:t>
      </w:r>
      <w:r w:rsidR="00B53EFA">
        <w:rPr>
          <w:rFonts w:ascii="Times New Roman" w:eastAsia="Calibri" w:hAnsi="Times New Roman" w:cs="Times New Roman"/>
          <w:sz w:val="24"/>
          <w:szCs w:val="24"/>
        </w:rPr>
        <w:t xml:space="preserve">е и следва да бъдат използвани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за разплащане на работни заплати и осигурителни плащания до края на бюджетната година.</w:t>
      </w:r>
    </w:p>
    <w:p w:rsidR="004F68B7" w:rsidRDefault="00513DE3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Възлага на Кмета на Община Трявна и на Директора на </w:t>
      </w:r>
      <w:r>
        <w:rPr>
          <w:rFonts w:ascii="Times New Roman" w:eastAsia="Calibri" w:hAnsi="Times New Roman" w:cs="Times New Roman"/>
          <w:sz w:val="24"/>
          <w:szCs w:val="24"/>
        </w:rPr>
        <w:t>ОУ „Проф. П.Н.Райков“ гр. Трявна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извършат необходимите промени, считано от датата на взетото решение. </w:t>
      </w:r>
    </w:p>
    <w:p w:rsidR="00513DE3" w:rsidRPr="009D2D33" w:rsidRDefault="00513DE3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8B7" w:rsidRDefault="004F68B7" w:rsidP="004F68B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33">
        <w:rPr>
          <w:rFonts w:ascii="Times New Roman" w:eastAsia="Calibri" w:hAnsi="Times New Roman" w:cs="Times New Roman"/>
          <w:sz w:val="24"/>
          <w:szCs w:val="24"/>
        </w:rPr>
        <w:t>Прието с поименно гласуване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D33">
        <w:rPr>
          <w:rFonts w:ascii="Times New Roman" w:eastAsia="Calibri" w:hAnsi="Times New Roman" w:cs="Times New Roman"/>
          <w:sz w:val="24"/>
          <w:szCs w:val="24"/>
        </w:rPr>
        <w:t xml:space="preserve"> с 15 гласа „за“, 0 „против“, 0 „въздържал се“.</w:t>
      </w: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E3" w:rsidRDefault="00261DE3" w:rsidP="00D60C9D">
      <w:pPr>
        <w:spacing w:after="0" w:line="240" w:lineRule="auto"/>
      </w:pPr>
      <w:r>
        <w:separator/>
      </w:r>
    </w:p>
  </w:endnote>
  <w:endnote w:type="continuationSeparator" w:id="0">
    <w:p w:rsidR="00261DE3" w:rsidRDefault="00261DE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F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E3" w:rsidRDefault="00261DE3" w:rsidP="00D60C9D">
      <w:pPr>
        <w:spacing w:after="0" w:line="240" w:lineRule="auto"/>
      </w:pPr>
      <w:r>
        <w:separator/>
      </w:r>
    </w:p>
  </w:footnote>
  <w:footnote w:type="continuationSeparator" w:id="0">
    <w:p w:rsidR="00261DE3" w:rsidRDefault="00261DE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61DE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3E6069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4F68B7"/>
    <w:rsid w:val="005027E8"/>
    <w:rsid w:val="00505F65"/>
    <w:rsid w:val="00507447"/>
    <w:rsid w:val="005126BD"/>
    <w:rsid w:val="00513DE3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53EFA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82E36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644F-6190-4699-93C4-DEF1895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2018-12-04T13:50:00Z</cp:lastPrinted>
  <dcterms:created xsi:type="dcterms:W3CDTF">2018-11-14T13:23:00Z</dcterms:created>
  <dcterms:modified xsi:type="dcterms:W3CDTF">2018-12-04T13:52:00Z</dcterms:modified>
</cp:coreProperties>
</file>