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9D2D33">
        <w:rPr>
          <w:rFonts w:ascii="Times New Roman" w:hAnsi="Times New Roman" w:cs="Times New Roman"/>
          <w:b/>
          <w:sz w:val="18"/>
          <w:szCs w:val="18"/>
        </w:rPr>
        <w:t xml:space="preserve"> 28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9D2D33">
        <w:rPr>
          <w:rFonts w:ascii="Times New Roman" w:hAnsi="Times New Roman" w:cs="Times New Roman"/>
          <w:b/>
          <w:sz w:val="18"/>
          <w:szCs w:val="18"/>
        </w:rPr>
        <w:t>1</w:t>
      </w:r>
      <w:r w:rsidR="00810ADA">
        <w:rPr>
          <w:rFonts w:ascii="Times New Roman" w:hAnsi="Times New Roman" w:cs="Times New Roman"/>
          <w:b/>
          <w:sz w:val="18"/>
          <w:szCs w:val="18"/>
        </w:rPr>
        <w:t>1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810ADA">
        <w:rPr>
          <w:rFonts w:ascii="Times New Roman" w:hAnsi="Times New Roman" w:cs="Times New Roman"/>
          <w:b/>
          <w:sz w:val="18"/>
          <w:szCs w:val="18"/>
        </w:rPr>
        <w:t>15</w:t>
      </w:r>
    </w:p>
    <w:p w:rsidR="008B7F73" w:rsidRDefault="008B7F73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D2D33" w:rsidRDefault="000D6201" w:rsidP="00810ADA">
      <w:pPr>
        <w:shd w:val="clear" w:color="auto" w:fill="FFFFFF"/>
        <w:ind w:left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</w:p>
    <w:p w:rsidR="00411FDA" w:rsidRPr="00851D4A" w:rsidRDefault="000D6201" w:rsidP="00810ADA">
      <w:pPr>
        <w:shd w:val="clear" w:color="auto" w:fill="FFFFFF"/>
        <w:ind w:left="708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D2D33">
        <w:rPr>
          <w:rFonts w:ascii="Times New Roman" w:hAnsi="Times New Roman" w:cs="Times New Roman"/>
          <w:b/>
        </w:rPr>
        <w:tab/>
      </w:r>
      <w:r w:rsidR="009D2D33">
        <w:rPr>
          <w:rFonts w:ascii="Times New Roman" w:hAnsi="Times New Roman" w:cs="Times New Roman"/>
          <w:b/>
        </w:rPr>
        <w:tab/>
      </w:r>
      <w:r w:rsidR="009D2D33">
        <w:rPr>
          <w:rFonts w:ascii="Times New Roman" w:hAnsi="Times New Roman" w:cs="Times New Roman"/>
          <w:b/>
        </w:rPr>
        <w:tab/>
      </w:r>
      <w:r w:rsidR="009D2D33">
        <w:rPr>
          <w:rFonts w:ascii="Times New Roman" w:hAnsi="Times New Roman" w:cs="Times New Roman"/>
          <w:b/>
        </w:rPr>
        <w:tab/>
      </w:r>
      <w:r w:rsidR="009D2D33">
        <w:rPr>
          <w:rFonts w:ascii="Times New Roman" w:hAnsi="Times New Roman" w:cs="Times New Roman"/>
          <w:b/>
        </w:rPr>
        <w:tab/>
      </w:r>
      <w:r w:rsidR="009D2D33">
        <w:rPr>
          <w:rFonts w:ascii="Times New Roman" w:hAnsi="Times New Roman" w:cs="Times New Roman"/>
          <w:b/>
        </w:rPr>
        <w:tab/>
      </w:r>
      <w:r w:rsidR="009D2D33">
        <w:rPr>
          <w:rFonts w:ascii="Times New Roman" w:hAnsi="Times New Roman" w:cs="Times New Roman"/>
          <w:b/>
        </w:rPr>
        <w:tab/>
      </w:r>
      <w:r w:rsidR="00C54267"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D2D33">
        <w:rPr>
          <w:rFonts w:ascii="Times New Roman" w:hAnsi="Times New Roman" w:cs="Times New Roman"/>
          <w:b/>
          <w:sz w:val="20"/>
          <w:szCs w:val="20"/>
          <w:u w:val="single"/>
        </w:rPr>
        <w:t>ПЪРВА</w:t>
      </w:r>
    </w:p>
    <w:p w:rsidR="009D2D33" w:rsidRPr="009D2D33" w:rsidRDefault="009D2D33" w:rsidP="009D2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2D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одобряване на извършените промени по плана на бюджета на Община Трявна към 30.09.2018 г.</w:t>
      </w:r>
    </w:p>
    <w:p w:rsidR="009D2D33" w:rsidRPr="009D2D33" w:rsidRDefault="009D2D33" w:rsidP="009D2D3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2D33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0068EC" w:rsidRPr="000068EC" w:rsidRDefault="000068EC" w:rsidP="000068EC">
      <w:pPr>
        <w:spacing w:after="0" w:line="240" w:lineRule="auto"/>
        <w:ind w:left="1248" w:firstLine="1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84A" w:rsidRDefault="0098184A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9D2D33" w:rsidRDefault="009D2D33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9D2D33" w:rsidRDefault="009D2D33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9D2D33" w:rsidRDefault="009D2D33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5F6199" w:rsidRDefault="005F619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Pr="009D2D33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9D2D33">
        <w:rPr>
          <w:rFonts w:ascii="Times New Roman" w:hAnsi="Times New Roman" w:cs="Times New Roman"/>
          <w:b/>
        </w:rPr>
        <w:t xml:space="preserve">Р Е Ш Е Н И Е </w:t>
      </w:r>
      <w:r w:rsidR="00AA46DF" w:rsidRPr="009D2D33">
        <w:rPr>
          <w:rFonts w:ascii="Times New Roman" w:hAnsi="Times New Roman" w:cs="Times New Roman"/>
          <w:b/>
        </w:rPr>
        <w:t xml:space="preserve"> </w:t>
      </w:r>
      <w:r w:rsidR="00507447" w:rsidRPr="009D2D33">
        <w:rPr>
          <w:rFonts w:ascii="Times New Roman" w:hAnsi="Times New Roman" w:cs="Times New Roman"/>
          <w:b/>
        </w:rPr>
        <w:t xml:space="preserve">№ </w:t>
      </w:r>
      <w:r w:rsidR="00810ADA" w:rsidRPr="009D2D33">
        <w:rPr>
          <w:rFonts w:ascii="Times New Roman" w:hAnsi="Times New Roman" w:cs="Times New Roman"/>
          <w:b/>
        </w:rPr>
        <w:t>182</w:t>
      </w:r>
    </w:p>
    <w:p w:rsidR="009D2D33" w:rsidRPr="009D2D33" w:rsidRDefault="009D2D33" w:rsidP="00724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33" w:rsidRDefault="009D2D33" w:rsidP="009D2D33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33">
        <w:rPr>
          <w:rFonts w:ascii="Times New Roman" w:eastAsia="Calibri" w:hAnsi="Times New Roman" w:cs="Times New Roman"/>
          <w:sz w:val="24"/>
          <w:szCs w:val="24"/>
        </w:rPr>
        <w:t>На основание чл. 21, ал. 1, т. 6 от Закона за местното самоуправление и местната администрация, чл. 125, ал. 4 от Закона за публичните финанси и във връзка с чл. 38, ал. 4 от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Трявна, О</w:t>
      </w:r>
      <w:r>
        <w:rPr>
          <w:rFonts w:ascii="Times New Roman" w:eastAsia="Calibri" w:hAnsi="Times New Roman" w:cs="Times New Roman"/>
          <w:sz w:val="24"/>
          <w:szCs w:val="24"/>
        </w:rPr>
        <w:t>бщ</w:t>
      </w:r>
      <w:r w:rsidRPr="009D2D33">
        <w:rPr>
          <w:rFonts w:ascii="Times New Roman" w:eastAsia="Calibri" w:hAnsi="Times New Roman" w:cs="Times New Roman"/>
          <w:sz w:val="24"/>
          <w:szCs w:val="24"/>
        </w:rPr>
        <w:t>ински съвет – Трявна</w:t>
      </w:r>
    </w:p>
    <w:p w:rsidR="009D2D33" w:rsidRPr="009D2D33" w:rsidRDefault="009D2D33" w:rsidP="009D2D33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2D33" w:rsidRPr="009D2D33" w:rsidRDefault="009D2D33" w:rsidP="009D2D33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2D33" w:rsidRPr="009D2D33" w:rsidRDefault="009D2D33" w:rsidP="009D2D3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</w:rPr>
      </w:pPr>
      <w:r w:rsidRPr="009D2D33">
        <w:rPr>
          <w:rFonts w:ascii="Times New Roman" w:eastAsia="Calibri" w:hAnsi="Times New Roman" w:cs="Times New Roman"/>
          <w:b/>
        </w:rPr>
        <w:t>Р Е Ш И:</w:t>
      </w:r>
    </w:p>
    <w:p w:rsidR="009D2D33" w:rsidRPr="009D2D33" w:rsidRDefault="009D2D33" w:rsidP="009D2D3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2D33" w:rsidRDefault="009D2D33" w:rsidP="009D2D33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33">
        <w:rPr>
          <w:rFonts w:ascii="Times New Roman" w:eastAsia="Calibri" w:hAnsi="Times New Roman" w:cs="Times New Roman"/>
          <w:sz w:val="24"/>
          <w:szCs w:val="24"/>
        </w:rPr>
        <w:t>Приема Справката за промените по плана на бюджета на Община Трявна към 30.09.2018 г.</w:t>
      </w:r>
    </w:p>
    <w:p w:rsidR="009D2D33" w:rsidRPr="009D2D33" w:rsidRDefault="009D2D33" w:rsidP="009D2D33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2D33" w:rsidRPr="009D2D33" w:rsidRDefault="009D2D33" w:rsidP="009D2D33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2D33" w:rsidRDefault="009D2D33" w:rsidP="009D2D33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33">
        <w:rPr>
          <w:rFonts w:ascii="Times New Roman" w:eastAsia="Calibri" w:hAnsi="Times New Roman" w:cs="Times New Roman"/>
          <w:sz w:val="24"/>
          <w:szCs w:val="24"/>
        </w:rPr>
        <w:t>Прието с поименно гласуване</w:t>
      </w:r>
      <w:r w:rsidR="00F15F76">
        <w:rPr>
          <w:rFonts w:ascii="Times New Roman" w:eastAsia="Calibri" w:hAnsi="Times New Roman" w:cs="Times New Roman"/>
          <w:sz w:val="24"/>
          <w:szCs w:val="24"/>
        </w:rPr>
        <w:t>,</w:t>
      </w:r>
      <w:r w:rsidRPr="009D2D33">
        <w:rPr>
          <w:rFonts w:ascii="Times New Roman" w:eastAsia="Calibri" w:hAnsi="Times New Roman" w:cs="Times New Roman"/>
          <w:sz w:val="24"/>
          <w:szCs w:val="24"/>
        </w:rPr>
        <w:t xml:space="preserve"> с 15 гласа „за“, 0 „против“, 0 „въздържал се“.</w:t>
      </w:r>
      <w:bookmarkStart w:id="0" w:name="_GoBack"/>
      <w:bookmarkEnd w:id="0"/>
    </w:p>
    <w:p w:rsidR="009D2D33" w:rsidRPr="009D2D33" w:rsidRDefault="009D2D33" w:rsidP="009D2D33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7F73" w:rsidRDefault="008B7F73" w:rsidP="00937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199" w:rsidRDefault="005F6199" w:rsidP="009818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199" w:rsidRDefault="005F6199" w:rsidP="009818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D33" w:rsidRDefault="009D2D33" w:rsidP="009818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552" w:rsidRDefault="009E1552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13" w:rsidRDefault="00F42013" w:rsidP="00D60C9D">
      <w:pPr>
        <w:spacing w:after="0" w:line="240" w:lineRule="auto"/>
      </w:pPr>
      <w:r>
        <w:separator/>
      </w:r>
    </w:p>
  </w:endnote>
  <w:endnote w:type="continuationSeparator" w:id="0">
    <w:p w:rsidR="00F42013" w:rsidRDefault="00F42013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F76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13" w:rsidRDefault="00F42013" w:rsidP="00D60C9D">
      <w:pPr>
        <w:spacing w:after="0" w:line="240" w:lineRule="auto"/>
      </w:pPr>
      <w:r>
        <w:separator/>
      </w:r>
    </w:p>
  </w:footnote>
  <w:footnote w:type="continuationSeparator" w:id="0">
    <w:p w:rsidR="00F42013" w:rsidRDefault="00F42013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10"/>
  </w:num>
  <w:num w:numId="9">
    <w:abstractNumId w:val="19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6"/>
  </w:num>
  <w:num w:numId="15">
    <w:abstractNumId w:val="17"/>
  </w:num>
  <w:num w:numId="16">
    <w:abstractNumId w:val="20"/>
  </w:num>
  <w:num w:numId="17">
    <w:abstractNumId w:val="11"/>
  </w:num>
  <w:num w:numId="18">
    <w:abstractNumId w:val="18"/>
  </w:num>
  <w:num w:numId="19">
    <w:abstractNumId w:val="15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178FA"/>
    <w:rsid w:val="00152C51"/>
    <w:rsid w:val="00166003"/>
    <w:rsid w:val="00186C60"/>
    <w:rsid w:val="00194898"/>
    <w:rsid w:val="001F1430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73661"/>
    <w:rsid w:val="0048022E"/>
    <w:rsid w:val="004C5A20"/>
    <w:rsid w:val="004E2AC7"/>
    <w:rsid w:val="005027E8"/>
    <w:rsid w:val="00505F65"/>
    <w:rsid w:val="00507447"/>
    <w:rsid w:val="005126BD"/>
    <w:rsid w:val="00566B1D"/>
    <w:rsid w:val="005803C1"/>
    <w:rsid w:val="005A654B"/>
    <w:rsid w:val="005B5816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7351"/>
    <w:rsid w:val="009540EF"/>
    <w:rsid w:val="00970A78"/>
    <w:rsid w:val="0098184A"/>
    <w:rsid w:val="009A1F05"/>
    <w:rsid w:val="009B0329"/>
    <w:rsid w:val="009D2D33"/>
    <w:rsid w:val="009E1552"/>
    <w:rsid w:val="00A0440D"/>
    <w:rsid w:val="00A25544"/>
    <w:rsid w:val="00A34B4A"/>
    <w:rsid w:val="00A363A6"/>
    <w:rsid w:val="00A3646B"/>
    <w:rsid w:val="00A42D9E"/>
    <w:rsid w:val="00A476DF"/>
    <w:rsid w:val="00A64675"/>
    <w:rsid w:val="00A72CC6"/>
    <w:rsid w:val="00A75B57"/>
    <w:rsid w:val="00A8790C"/>
    <w:rsid w:val="00AA46DF"/>
    <w:rsid w:val="00AE1192"/>
    <w:rsid w:val="00B31AE0"/>
    <w:rsid w:val="00B357A9"/>
    <w:rsid w:val="00B35B2B"/>
    <w:rsid w:val="00B455CE"/>
    <w:rsid w:val="00B67A25"/>
    <w:rsid w:val="00BA5CBE"/>
    <w:rsid w:val="00BA64A3"/>
    <w:rsid w:val="00C00415"/>
    <w:rsid w:val="00C0435F"/>
    <w:rsid w:val="00C10A11"/>
    <w:rsid w:val="00C232A5"/>
    <w:rsid w:val="00C23DC3"/>
    <w:rsid w:val="00C33D2B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90ED0"/>
    <w:rsid w:val="00D94B48"/>
    <w:rsid w:val="00D97C67"/>
    <w:rsid w:val="00DA121F"/>
    <w:rsid w:val="00DC7FEC"/>
    <w:rsid w:val="00DF3129"/>
    <w:rsid w:val="00DF7508"/>
    <w:rsid w:val="00E155FD"/>
    <w:rsid w:val="00E269A6"/>
    <w:rsid w:val="00E5123E"/>
    <w:rsid w:val="00E547DC"/>
    <w:rsid w:val="00E55745"/>
    <w:rsid w:val="00E72E24"/>
    <w:rsid w:val="00E72E85"/>
    <w:rsid w:val="00ED5B6E"/>
    <w:rsid w:val="00F15F76"/>
    <w:rsid w:val="00F219BD"/>
    <w:rsid w:val="00F36AE9"/>
    <w:rsid w:val="00F42013"/>
    <w:rsid w:val="00F445C1"/>
    <w:rsid w:val="00F477C6"/>
    <w:rsid w:val="00F56256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D97B-D5A2-45BC-9200-3ED8EBFB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cp:lastPrinted>2018-11-29T12:23:00Z</cp:lastPrinted>
  <dcterms:created xsi:type="dcterms:W3CDTF">2018-11-14T13:23:00Z</dcterms:created>
  <dcterms:modified xsi:type="dcterms:W3CDTF">2018-11-29T12:23:00Z</dcterms:modified>
</cp:coreProperties>
</file>