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130BA3" w:rsidRPr="00130BA3" w:rsidRDefault="00C54267" w:rsidP="004B69E5">
      <w:pPr>
        <w:spacing w:after="0"/>
        <w:rPr>
          <w:rFonts w:ascii="Times New Roman" w:eastAsia="Times New Roman" w:hAnsi="Times New Roman" w:cs="Times New Roman"/>
          <w:b/>
          <w:lang w:val="ru-RU"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4B69E5">
        <w:rPr>
          <w:rFonts w:ascii="Times New Roman" w:hAnsi="Times New Roman" w:cs="Times New Roman"/>
          <w:b/>
          <w:u w:val="single"/>
        </w:rPr>
        <w:t>ВТОРА</w:t>
      </w:r>
    </w:p>
    <w:p w:rsidR="004B69E5" w:rsidRPr="004B69E5" w:rsidRDefault="004B69E5" w:rsidP="004B6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</w:t>
      </w:r>
      <w:r w:rsidRPr="004B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редложение относно промяна на Решение № 284 от 22.12.2016 г. на Общински съвет – Трявна за поемане на дългосрочен общински дълг от Община Трявна за закупуване на компютърен </w:t>
      </w:r>
      <w:proofErr w:type="spellStart"/>
      <w:r w:rsidRPr="004B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томограф</w:t>
      </w:r>
      <w:proofErr w:type="spellEnd"/>
      <w:r w:rsidRPr="004B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нуждите на МБАЛ „Д-р Теодоси Витанов“ гр. Трявна. </w:t>
      </w:r>
    </w:p>
    <w:p w:rsidR="004B69E5" w:rsidRPr="004B69E5" w:rsidRDefault="004B69E5" w:rsidP="004B69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B69E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4B69E5" w:rsidRPr="004B69E5" w:rsidRDefault="004B69E5" w:rsidP="004B69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317FD9" w:rsidRPr="004B69E5" w:rsidRDefault="00317FD9">
      <w:pPr>
        <w:rPr>
          <w:rFonts w:ascii="Times New Roman" w:hAnsi="Times New Roman" w:cs="Times New Roman"/>
          <w:b/>
        </w:rPr>
      </w:pP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9B0FC2" w:rsidRDefault="009B0FC2">
      <w:pPr>
        <w:rPr>
          <w:rFonts w:ascii="Times New Roman" w:hAnsi="Times New Roman" w:cs="Times New Roman"/>
          <w:b/>
        </w:rPr>
      </w:pPr>
    </w:p>
    <w:p w:rsidR="0028386E" w:rsidRPr="009B0FC2" w:rsidRDefault="0028386E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4B69E5">
        <w:rPr>
          <w:rFonts w:ascii="Times New Roman" w:hAnsi="Times New Roman" w:cs="Times New Roman"/>
          <w:b/>
        </w:rPr>
        <w:t>154</w:t>
      </w:r>
    </w:p>
    <w:p w:rsidR="0028386E" w:rsidRDefault="0028386E" w:rsidP="002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чл.21,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ч</w:t>
      </w:r>
      <w:r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л. 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ал.1, т.10</w:t>
      </w:r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ЗМСМА,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чл.17, ал.1 от Закона за общинския дълг и във връзка с чл.32, ал.1 и ал.3 от Закона за пуличните финанси,</w:t>
      </w:r>
      <w:r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</w:rPr>
        <w:t>бщински</w:t>
      </w:r>
      <w:proofErr w:type="spellEnd"/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</w:t>
      </w:r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proofErr w:type="spellStart"/>
      <w:r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28386E" w:rsidRPr="00080893" w:rsidRDefault="0028386E" w:rsidP="002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86E" w:rsidRDefault="0028386E" w:rsidP="0028386E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28386E" w:rsidRDefault="0028386E" w:rsidP="00651A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Решение </w:t>
      </w:r>
      <w:r w:rsidRPr="00CF7838">
        <w:rPr>
          <w:rFonts w:ascii="Times New Roman" w:eastAsia="Times New Roman" w:hAnsi="Times New Roman" w:cs="Times New Roman"/>
          <w:sz w:val="24"/>
          <w:szCs w:val="24"/>
          <w:lang w:val="ru-RU"/>
        </w:rPr>
        <w:t>№ 284 от 22.12.201</w:t>
      </w:r>
      <w:r w:rsidR="005D381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F7838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8386E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386E" w:rsidRPr="00176A86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76A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Било:    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Дава съгласие Община Трявна да поеме дългосрочен общински дълг при условията на финансов лизинг при следните финансови условия и параметри: 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Максимален размер на дълга – до 360 000 лева с вкл. ДДС;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Валута на дълга – лева;</w:t>
      </w:r>
    </w:p>
    <w:p w:rsidR="0028386E" w:rsidRPr="00CF7838" w:rsidRDefault="0028386E" w:rsidP="006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  на  дълга – дългосрочен  дълг, поет  с договор при условията на финансов </w:t>
      </w:r>
    </w:p>
    <w:p w:rsidR="0028386E" w:rsidRPr="00CF7838" w:rsidRDefault="0028386E" w:rsidP="00651A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лизинг; 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Начин на финансиране и погасяване – крайна лизингова цена – 360 000 лева /с включен ДДС, изчислена и включена фиксирана лихва за целия период на лизинга, доставка, монтаж, въвеждане в експлоатация и обучение за ползване/. Първоначална вноска от 20% /72 000 лева/, остатъчният размер от 288 000 лева на главницата, на равни месечни вноски, финансирани от собствени бюджетни средства и обща изравнителна субсидия, с възможност за предсрочно погасяване изцяло или на части, без такса за предсрочно погасяване; 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за погасяване – Финансов лизинг със срок от 60 месеца /пет години/, считано от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на подписване на договора;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Начин на обезпечаване – придобитият актив е собственост на </w:t>
      </w:r>
      <w:proofErr w:type="spellStart"/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Лизингодателя</w:t>
      </w:r>
      <w:proofErr w:type="spellEnd"/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ончателното погасяване на дълга;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Гаранционният срок да е равен на срока на лизинга.</w:t>
      </w:r>
    </w:p>
    <w:p w:rsidR="0028386E" w:rsidRPr="00CF7838" w:rsidRDefault="0028386E" w:rsidP="002838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86E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CF7838">
        <w:rPr>
          <w:rFonts w:ascii="Times New Roman" w:eastAsia="Times New Roman" w:hAnsi="Times New Roman" w:cs="Times New Roman"/>
          <w:color w:val="000000"/>
          <w:sz w:val="24"/>
          <w:szCs w:val="24"/>
        </w:rPr>
        <w:t>2. Възлага на Кмета на Община Трявна да проведе процедура по ЗОП за избор на изпълнител, при одобрените параметри по т. 1.</w:t>
      </w:r>
    </w:p>
    <w:p w:rsidR="0028386E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386E" w:rsidRPr="00453595" w:rsidRDefault="0028386E" w:rsidP="00283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Става</w:t>
      </w:r>
      <w:r w:rsidRPr="00176A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   </w:t>
      </w:r>
    </w:p>
    <w:p w:rsidR="0028386E" w:rsidRDefault="0028386E" w:rsidP="002838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Дава съгласие Община Трявна да поеме дългосрочен общински дълг при условията на финансов лизинг при следните финансови условия и параметри: </w:t>
      </w:r>
    </w:p>
    <w:p w:rsidR="0028386E" w:rsidRPr="00873C66" w:rsidRDefault="0028386E" w:rsidP="002838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86E" w:rsidRDefault="0028386E" w:rsidP="0028386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Максимален размер на дълга – до 360 000 лева с вкл. ДДС;</w:t>
      </w:r>
    </w:p>
    <w:p w:rsidR="0028386E" w:rsidRDefault="0028386E" w:rsidP="0028386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Валута на дълга – лева;</w:t>
      </w:r>
    </w:p>
    <w:p w:rsidR="0028386E" w:rsidRDefault="0028386E" w:rsidP="0028386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дълга – дългосрочен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дълг, поет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договор при условията на финансов </w:t>
      </w:r>
    </w:p>
    <w:p w:rsidR="0028386E" w:rsidRDefault="0028386E" w:rsidP="00283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лизинг; </w:t>
      </w:r>
    </w:p>
    <w:p w:rsidR="0028386E" w:rsidRDefault="0028386E" w:rsidP="00283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 на финансиране и погасяване – крайна лизингова цена – 360 000 лева /с включен ДДС, изчислена и включена фиксирана лихва за целия период на лизинга, доставка, монтаж, въвеждане в експлоатация и обучение за ползване/. Първоначална вноска от 20% /72 000 лева/, остатъчният размер от 288 000 лева на главницата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равни месечни вноски, финансирани от собствени бюджетни средства и обща изравнителна субсидия, с възможност за предсрочно погасяване изцяло или на части, без такса за предсрочно погасяване; </w:t>
      </w:r>
    </w:p>
    <w:p w:rsidR="0028386E" w:rsidRDefault="0028386E" w:rsidP="00283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за погасяване – Финансов лизинг със срок от 60 месеца /пет години/, считано от 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 на подписване на договора;</w:t>
      </w:r>
    </w:p>
    <w:p w:rsidR="0028386E" w:rsidRPr="009E3030" w:rsidRDefault="0028386E" w:rsidP="00283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 на обезпечаване – придобитият актив е собственост на </w:t>
      </w:r>
      <w:proofErr w:type="spellStart"/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Лизингодателя</w:t>
      </w:r>
      <w:proofErr w:type="spellEnd"/>
      <w:r w:rsidRPr="009E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окончателното погасяване на дълга.</w:t>
      </w:r>
    </w:p>
    <w:p w:rsidR="0028386E" w:rsidRPr="00EA60F6" w:rsidRDefault="0028386E" w:rsidP="00283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86E" w:rsidRDefault="0028386E" w:rsidP="0028386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Възлага на Кмета на Община Трявна да проведе процедура по ЗОП за избор на изпълнител, при одобрените параметри по т. 1. </w:t>
      </w:r>
    </w:p>
    <w:p w:rsidR="0028386E" w:rsidRPr="009B0FC2" w:rsidRDefault="0028386E" w:rsidP="00194898">
      <w:pPr>
        <w:jc w:val="center"/>
        <w:rPr>
          <w:rFonts w:ascii="Times New Roman" w:hAnsi="Times New Roman" w:cs="Times New Roman"/>
          <w:b/>
        </w:rPr>
      </w:pPr>
    </w:p>
    <w:p w:rsidR="0034775D" w:rsidRPr="009B0FC2" w:rsidRDefault="0034775D" w:rsidP="00130B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>Прието с поименно гласуване с 9 гласа „за“, 0 „против“, 8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5A886B65"/>
    <w:multiLevelType w:val="hybridMultilevel"/>
    <w:tmpl w:val="7040E89C"/>
    <w:lvl w:ilvl="0" w:tplc="AFA015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8386E"/>
    <w:rsid w:val="00285071"/>
    <w:rsid w:val="00317FD9"/>
    <w:rsid w:val="0034775D"/>
    <w:rsid w:val="003B2C3B"/>
    <w:rsid w:val="003D210F"/>
    <w:rsid w:val="003E1356"/>
    <w:rsid w:val="003E4DEB"/>
    <w:rsid w:val="0042786B"/>
    <w:rsid w:val="004B69E5"/>
    <w:rsid w:val="00505F65"/>
    <w:rsid w:val="00507447"/>
    <w:rsid w:val="005126BD"/>
    <w:rsid w:val="005A654B"/>
    <w:rsid w:val="005D3811"/>
    <w:rsid w:val="005F21E8"/>
    <w:rsid w:val="00651A19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42B0-86D1-4097-9867-9DD55F1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2017-02-23T07:22:00Z</cp:lastPrinted>
  <dcterms:created xsi:type="dcterms:W3CDTF">2017-04-05T11:10:00Z</dcterms:created>
  <dcterms:modified xsi:type="dcterms:W3CDTF">2017-11-07T10:27:00Z</dcterms:modified>
</cp:coreProperties>
</file>