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DF7F9B">
        <w:rPr>
          <w:rFonts w:ascii="Times New Roman" w:hAnsi="Times New Roman" w:cs="Times New Roman"/>
          <w:b/>
          <w:sz w:val="32"/>
          <w:szCs w:val="32"/>
        </w:rPr>
        <w:t>СЕПТЕМВРИ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51FA">
        <w:rPr>
          <w:rFonts w:ascii="Times New Roman" w:hAnsi="Times New Roman" w:cs="Times New Roman"/>
          <w:b/>
          <w:sz w:val="32"/>
          <w:szCs w:val="32"/>
        </w:rPr>
        <w:t>7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  <w:bookmarkStart w:id="0" w:name="_GoBack"/>
      <w:bookmarkEnd w:id="0"/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6F6C98" w:rsidRPr="006C6690" w:rsidRDefault="006F6C98" w:rsidP="006F6C9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0F51FA">
        <w:rPr>
          <w:rFonts w:ascii="Times New Roman" w:hAnsi="Times New Roman" w:cs="Times New Roman"/>
          <w:sz w:val="24"/>
          <w:szCs w:val="24"/>
        </w:rPr>
        <w:t>уристически обект „Стаи за гости</w:t>
      </w:r>
      <w:r w:rsidR="00DF7F9B">
        <w:rPr>
          <w:rFonts w:ascii="Times New Roman" w:hAnsi="Times New Roman" w:cs="Times New Roman"/>
          <w:sz w:val="24"/>
          <w:szCs w:val="24"/>
        </w:rPr>
        <w:t>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F9B">
        <w:rPr>
          <w:rFonts w:ascii="Times New Roman" w:hAnsi="Times New Roman" w:cs="Times New Roman"/>
          <w:sz w:val="24"/>
          <w:szCs w:val="24"/>
        </w:rPr>
        <w:t xml:space="preserve">Радевци, Община </w:t>
      </w:r>
      <w:r>
        <w:rPr>
          <w:rFonts w:ascii="Times New Roman" w:hAnsi="Times New Roman" w:cs="Times New Roman"/>
          <w:sz w:val="24"/>
          <w:szCs w:val="24"/>
        </w:rPr>
        <w:t xml:space="preserve">Трявна, </w:t>
      </w:r>
      <w:r w:rsidR="00DF7F9B">
        <w:rPr>
          <w:rFonts w:ascii="Times New Roman" w:hAnsi="Times New Roman" w:cs="Times New Roman"/>
          <w:sz w:val="24"/>
          <w:szCs w:val="24"/>
        </w:rPr>
        <w:t>стопанисвани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F7F9B">
        <w:rPr>
          <w:rFonts w:ascii="Times New Roman" w:hAnsi="Times New Roman" w:cs="Times New Roman"/>
          <w:sz w:val="24"/>
          <w:szCs w:val="24"/>
        </w:rPr>
        <w:t>Съни</w:t>
      </w:r>
      <w:proofErr w:type="spellEnd"/>
      <w:r w:rsidR="00DF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9B">
        <w:rPr>
          <w:rFonts w:ascii="Times New Roman" w:hAnsi="Times New Roman" w:cs="Times New Roman"/>
          <w:sz w:val="24"/>
          <w:szCs w:val="24"/>
        </w:rPr>
        <w:t>Билдингс</w:t>
      </w:r>
      <w:proofErr w:type="spellEnd"/>
      <w:r w:rsidR="000F51FA">
        <w:rPr>
          <w:rFonts w:ascii="Times New Roman" w:hAnsi="Times New Roman" w:cs="Times New Roman"/>
          <w:sz w:val="24"/>
          <w:szCs w:val="24"/>
        </w:rPr>
        <w:t>“</w:t>
      </w:r>
      <w:r w:rsidR="00DF7F9B">
        <w:rPr>
          <w:rFonts w:ascii="Times New Roman" w:hAnsi="Times New Roman" w:cs="Times New Roman"/>
          <w:sz w:val="24"/>
          <w:szCs w:val="24"/>
        </w:rPr>
        <w:t xml:space="preserve"> ООД, със заповед № 533/07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F7F9B">
        <w:rPr>
          <w:rFonts w:ascii="Times New Roman" w:hAnsi="Times New Roman" w:cs="Times New Roman"/>
          <w:sz w:val="24"/>
          <w:szCs w:val="24"/>
        </w:rPr>
        <w:t>9</w:t>
      </w:r>
      <w:r w:rsidR="000F51FA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Трявна.</w:t>
      </w:r>
    </w:p>
    <w:p w:rsidR="006C6690" w:rsidRPr="00501FC3" w:rsidRDefault="00DF7F9B" w:rsidP="006C6690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„Къща</w:t>
      </w:r>
      <w:r w:rsidR="006C6690">
        <w:rPr>
          <w:rFonts w:ascii="Times New Roman" w:hAnsi="Times New Roman" w:cs="Times New Roman"/>
          <w:sz w:val="24"/>
          <w:szCs w:val="24"/>
        </w:rPr>
        <w:t xml:space="preserve"> за гости“ на адрес с. </w:t>
      </w:r>
      <w:r>
        <w:rPr>
          <w:rFonts w:ascii="Times New Roman" w:hAnsi="Times New Roman" w:cs="Times New Roman"/>
          <w:sz w:val="24"/>
          <w:szCs w:val="24"/>
        </w:rPr>
        <w:t>Радевци, Община Трявна, стопанисвана</w:t>
      </w:r>
      <w:r w:rsidR="006C66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„Българка 2008“ ЕООД, със заповед № 534/07</w:t>
      </w:r>
      <w:r w:rsidR="006C66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6690">
        <w:rPr>
          <w:rFonts w:ascii="Times New Roman" w:hAnsi="Times New Roman" w:cs="Times New Roman"/>
          <w:sz w:val="24"/>
          <w:szCs w:val="24"/>
        </w:rPr>
        <w:t>.2017 г. на кмета на Община Трявна.</w:t>
      </w:r>
    </w:p>
    <w:p w:rsidR="006C6690" w:rsidRPr="00DF7F9B" w:rsidRDefault="00DF7F9B" w:rsidP="006C6690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„Къща за гости“ на адрес с</w:t>
      </w:r>
      <w:r w:rsidR="006C66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Добревци, Община </w:t>
      </w:r>
      <w:r w:rsidR="006C6690">
        <w:rPr>
          <w:rFonts w:ascii="Times New Roman" w:hAnsi="Times New Roman" w:cs="Times New Roman"/>
          <w:sz w:val="24"/>
          <w:szCs w:val="24"/>
        </w:rPr>
        <w:t>Трявна, стопанисван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66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„Българка – 2012“ ЕООД</w:t>
      </w:r>
      <w:r w:rsidR="006C6690">
        <w:rPr>
          <w:rFonts w:ascii="Times New Roman" w:hAnsi="Times New Roman" w:cs="Times New Roman"/>
          <w:sz w:val="24"/>
          <w:szCs w:val="24"/>
        </w:rPr>
        <w:t>, със заповед № 5</w:t>
      </w:r>
      <w:r>
        <w:rPr>
          <w:rFonts w:ascii="Times New Roman" w:hAnsi="Times New Roman" w:cs="Times New Roman"/>
          <w:sz w:val="24"/>
          <w:szCs w:val="24"/>
        </w:rPr>
        <w:t>35/07</w:t>
      </w:r>
      <w:r w:rsidR="006C66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6690">
        <w:rPr>
          <w:rFonts w:ascii="Times New Roman" w:hAnsi="Times New Roman" w:cs="Times New Roman"/>
          <w:sz w:val="24"/>
          <w:szCs w:val="24"/>
        </w:rPr>
        <w:t>.2017 г. на кмета на Община Трявна.</w:t>
      </w:r>
    </w:p>
    <w:p w:rsidR="00DF7F9B" w:rsidRPr="00501FC3" w:rsidRDefault="00DF7F9B" w:rsidP="00DF7F9B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„Къща за гости“ на адрес с. Добревци, Община Трявна, стопанисвана от „Българка – 2012“ ЕООД, със заповед № 53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/07.09.2017 г. на кмета на Община Трявна.</w:t>
      </w:r>
    </w:p>
    <w:p w:rsidR="00DF7F9B" w:rsidRPr="006C6690" w:rsidRDefault="00DF7F9B" w:rsidP="00DF7F9B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</w:t>
      </w:r>
      <w:r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>
        <w:rPr>
          <w:rFonts w:ascii="Times New Roman" w:hAnsi="Times New Roman" w:cs="Times New Roman"/>
          <w:sz w:val="24"/>
          <w:szCs w:val="24"/>
        </w:rPr>
        <w:t>, ул. „Патриарх Евтимий“ № 34</w:t>
      </w:r>
      <w:r>
        <w:rPr>
          <w:rFonts w:ascii="Times New Roman" w:hAnsi="Times New Roman" w:cs="Times New Roman"/>
          <w:sz w:val="24"/>
          <w:szCs w:val="24"/>
        </w:rPr>
        <w:t>, стопанисвани от</w:t>
      </w:r>
      <w:r>
        <w:rPr>
          <w:rFonts w:ascii="Times New Roman" w:hAnsi="Times New Roman" w:cs="Times New Roman"/>
          <w:sz w:val="24"/>
          <w:szCs w:val="24"/>
        </w:rPr>
        <w:t xml:space="preserve"> Мария Петрова Михайлова, със заповед № 537</w:t>
      </w:r>
      <w:r>
        <w:rPr>
          <w:rFonts w:ascii="Times New Roman" w:hAnsi="Times New Roman" w:cs="Times New Roman"/>
          <w:sz w:val="24"/>
          <w:szCs w:val="24"/>
        </w:rPr>
        <w:t>/07.09.2017 г. на кмета на Община Трявна.</w:t>
      </w:r>
    </w:p>
    <w:p w:rsidR="00DF7F9B" w:rsidRPr="00501FC3" w:rsidRDefault="00DF7F9B" w:rsidP="00DF7F9B">
      <w:pPr>
        <w:pStyle w:val="a8"/>
        <w:spacing w:line="240" w:lineRule="auto"/>
        <w:jc w:val="both"/>
      </w:pP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305A9B"/>
    <w:rsid w:val="0047403A"/>
    <w:rsid w:val="004E756A"/>
    <w:rsid w:val="00501FC3"/>
    <w:rsid w:val="006C6690"/>
    <w:rsid w:val="006F6C98"/>
    <w:rsid w:val="0078286B"/>
    <w:rsid w:val="008B34AB"/>
    <w:rsid w:val="00930687"/>
    <w:rsid w:val="00B50EF9"/>
    <w:rsid w:val="00D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649-FE18-4E5A-8EE6-707D466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24</cp:revision>
  <cp:lastPrinted>2016-10-12T07:07:00Z</cp:lastPrinted>
  <dcterms:created xsi:type="dcterms:W3CDTF">2014-02-03T09:07:00Z</dcterms:created>
  <dcterms:modified xsi:type="dcterms:W3CDTF">2017-09-28T05:49:00Z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