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FE7356">
        <w:rPr>
          <w:rFonts w:ascii="Times New Roman" w:hAnsi="Times New Roman" w:cs="Times New Roman"/>
          <w:b/>
          <w:sz w:val="32"/>
          <w:szCs w:val="32"/>
        </w:rPr>
        <w:t>ЯНУАРИ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E7356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FE7356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FE7356">
        <w:rPr>
          <w:rFonts w:ascii="Times New Roman" w:hAnsi="Times New Roman" w:cs="Times New Roman"/>
          <w:sz w:val="24"/>
          <w:szCs w:val="24"/>
        </w:rPr>
        <w:t>Лясков</w:t>
      </w:r>
      <w:proofErr w:type="spellEnd"/>
      <w:r w:rsidR="00FE7356">
        <w:rPr>
          <w:rFonts w:ascii="Times New Roman" w:hAnsi="Times New Roman" w:cs="Times New Roman"/>
          <w:sz w:val="24"/>
          <w:szCs w:val="24"/>
        </w:rPr>
        <w:t xml:space="preserve"> дял“ № 1А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FE7356">
        <w:rPr>
          <w:rFonts w:ascii="Times New Roman" w:hAnsi="Times New Roman" w:cs="Times New Roman"/>
          <w:sz w:val="24"/>
          <w:szCs w:val="24"/>
        </w:rPr>
        <w:t>„Българка 2008“ ЕООД,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FE7356">
        <w:rPr>
          <w:rFonts w:ascii="Times New Roman" w:hAnsi="Times New Roman" w:cs="Times New Roman"/>
          <w:sz w:val="24"/>
          <w:szCs w:val="24"/>
        </w:rPr>
        <w:t>7/</w:t>
      </w:r>
      <w:r w:rsidR="004C7362">
        <w:rPr>
          <w:rFonts w:ascii="Times New Roman" w:hAnsi="Times New Roman" w:cs="Times New Roman"/>
          <w:sz w:val="24"/>
          <w:szCs w:val="24"/>
        </w:rPr>
        <w:t>0</w:t>
      </w:r>
      <w:r w:rsidR="00FE7356">
        <w:rPr>
          <w:rFonts w:ascii="Times New Roman" w:hAnsi="Times New Roman" w:cs="Times New Roman"/>
          <w:sz w:val="24"/>
          <w:szCs w:val="24"/>
        </w:rPr>
        <w:t>4.0</w:t>
      </w:r>
      <w:r w:rsidR="004C7362">
        <w:rPr>
          <w:rFonts w:ascii="Times New Roman" w:hAnsi="Times New Roman" w:cs="Times New Roman"/>
          <w:sz w:val="24"/>
          <w:szCs w:val="24"/>
        </w:rPr>
        <w:t>1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FE7356">
        <w:rPr>
          <w:rFonts w:ascii="Times New Roman" w:hAnsi="Times New Roman" w:cs="Times New Roman"/>
          <w:sz w:val="24"/>
          <w:szCs w:val="24"/>
        </w:rPr>
        <w:t>9 г. на кмета на Община Трявна;</w:t>
      </w:r>
    </w:p>
    <w:p w:rsidR="00FE7356" w:rsidRPr="00FE7356" w:rsidRDefault="00FE7356" w:rsidP="00FE735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</w:t>
      </w:r>
      <w:r>
        <w:rPr>
          <w:rFonts w:ascii="Times New Roman" w:hAnsi="Times New Roman" w:cs="Times New Roman"/>
          <w:sz w:val="24"/>
          <w:szCs w:val="24"/>
        </w:rPr>
        <w:t>Лоби бар</w:t>
      </w:r>
      <w:r>
        <w:rPr>
          <w:rFonts w:ascii="Times New Roman" w:hAnsi="Times New Roman" w:cs="Times New Roman"/>
          <w:sz w:val="24"/>
          <w:szCs w:val="24"/>
        </w:rPr>
        <w:t>“ на адрес гр. Трявна, ул.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дял“ № 1А, стопанисван от „Българка 2008“ ЕООД, със заповед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/04.01.2019 г. на кмета на Община Трявна;</w:t>
      </w:r>
    </w:p>
    <w:p w:rsidR="00FE7356" w:rsidRPr="00FE7356" w:rsidRDefault="00FE7356" w:rsidP="00FE735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Туристически обект „Стаи за гости“ на адрес гр. </w:t>
      </w:r>
      <w:r>
        <w:rPr>
          <w:rFonts w:ascii="Times New Roman" w:hAnsi="Times New Roman" w:cs="Times New Roman"/>
          <w:sz w:val="24"/>
          <w:szCs w:val="24"/>
        </w:rPr>
        <w:t>Плачковци, кв</w:t>
      </w:r>
      <w:r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Горни Плачковци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стопанисвани от </w:t>
      </w:r>
      <w:r>
        <w:rPr>
          <w:rFonts w:ascii="Times New Roman" w:hAnsi="Times New Roman" w:cs="Times New Roman"/>
          <w:sz w:val="24"/>
          <w:szCs w:val="24"/>
        </w:rPr>
        <w:t>Сийка Пенчева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.01.2019 г. на кмета на Община Трявна;</w:t>
      </w:r>
    </w:p>
    <w:p w:rsidR="00FE7356" w:rsidRPr="00FE7356" w:rsidRDefault="00FE7356" w:rsidP="00FE735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гости“ на адрес гр. Трявна, ул. „</w:t>
      </w:r>
      <w:r>
        <w:rPr>
          <w:rFonts w:ascii="Times New Roman" w:hAnsi="Times New Roman" w:cs="Times New Roman"/>
          <w:sz w:val="24"/>
          <w:szCs w:val="24"/>
        </w:rPr>
        <w:t>Христо Ботев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 42</w:t>
      </w:r>
      <w:r>
        <w:rPr>
          <w:rFonts w:ascii="Times New Roman" w:hAnsi="Times New Roman" w:cs="Times New Roman"/>
          <w:sz w:val="24"/>
          <w:szCs w:val="24"/>
        </w:rPr>
        <w:t xml:space="preserve">, стопанисвани от </w:t>
      </w:r>
      <w:r>
        <w:rPr>
          <w:rFonts w:ascii="Times New Roman" w:hAnsi="Times New Roman" w:cs="Times New Roman"/>
          <w:sz w:val="24"/>
          <w:szCs w:val="24"/>
        </w:rPr>
        <w:t>Венелин Тодоров Върбанов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 г. на кмета на Община Трявна.</w:t>
      </w:r>
    </w:p>
    <w:p w:rsidR="00FE7356" w:rsidRPr="00501FC3" w:rsidRDefault="00FE7356" w:rsidP="00FE7356">
      <w:pPr>
        <w:pStyle w:val="a8"/>
        <w:spacing w:line="240" w:lineRule="auto"/>
        <w:jc w:val="both"/>
      </w:pP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50FC-33E3-4FB1-BF9E-935D9238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29</cp:revision>
  <cp:lastPrinted>2016-10-12T07:07:00Z</cp:lastPrinted>
  <dcterms:created xsi:type="dcterms:W3CDTF">2014-02-03T09:07:00Z</dcterms:created>
  <dcterms:modified xsi:type="dcterms:W3CDTF">2019-01-31T13:00:00Z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